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D160C6" w14:textId="77777777" w:rsidR="00A23E26" w:rsidRPr="00A97618" w:rsidRDefault="00A23E26" w:rsidP="00E10EA2">
      <w:pPr>
        <w:rPr>
          <w:rFonts w:asciiTheme="minorHAnsi" w:hAnsiTheme="minorHAnsi"/>
          <w:bCs/>
          <w:color w:val="auto"/>
          <w:sz w:val="22"/>
          <w:szCs w:val="22"/>
          <w:lang w:val="en-US"/>
        </w:rPr>
      </w:pPr>
      <w:bookmarkStart w:id="0" w:name="_GoBack"/>
      <w:bookmarkEnd w:id="0"/>
    </w:p>
    <w:p w14:paraId="559E2A73" w14:textId="27866522" w:rsidR="00944515" w:rsidRDefault="00944515" w:rsidP="00E10EA2">
      <w:pPr>
        <w:rPr>
          <w:rFonts w:ascii="Times New Roman" w:hAnsi="Times New Roman"/>
          <w:bCs/>
          <w:color w:val="auto"/>
          <w:sz w:val="24"/>
          <w:szCs w:val="24"/>
        </w:rPr>
      </w:pPr>
      <w:r>
        <w:rPr>
          <w:rFonts w:ascii="Times New Roman" w:hAnsi="Times New Roman"/>
          <w:b/>
          <w:bCs/>
          <w:color w:val="auto"/>
          <w:sz w:val="24"/>
          <w:szCs w:val="24"/>
        </w:rPr>
        <w:t xml:space="preserve">Annex to the </w:t>
      </w:r>
      <w:r w:rsidR="00A23E26" w:rsidRPr="00944515">
        <w:rPr>
          <w:rFonts w:ascii="Times New Roman" w:hAnsi="Times New Roman"/>
          <w:b/>
          <w:bCs/>
          <w:color w:val="auto"/>
          <w:sz w:val="24"/>
          <w:szCs w:val="24"/>
        </w:rPr>
        <w:t xml:space="preserve">Mission </w:t>
      </w:r>
      <w:r>
        <w:rPr>
          <w:rFonts w:ascii="Times New Roman" w:hAnsi="Times New Roman"/>
          <w:b/>
          <w:bCs/>
          <w:color w:val="auto"/>
          <w:sz w:val="24"/>
          <w:szCs w:val="24"/>
        </w:rPr>
        <w:t xml:space="preserve">Report of Activity </w:t>
      </w:r>
      <w:r w:rsidR="00A23E26" w:rsidRPr="00944515">
        <w:rPr>
          <w:rFonts w:ascii="Times New Roman" w:hAnsi="Times New Roman"/>
          <w:b/>
          <w:bCs/>
          <w:color w:val="auto"/>
          <w:sz w:val="24"/>
          <w:szCs w:val="24"/>
        </w:rPr>
        <w:t>2.1</w:t>
      </w:r>
      <w:r>
        <w:rPr>
          <w:rFonts w:ascii="Times New Roman" w:hAnsi="Times New Roman"/>
          <w:b/>
          <w:bCs/>
          <w:color w:val="auto"/>
          <w:sz w:val="24"/>
          <w:szCs w:val="24"/>
        </w:rPr>
        <w:t>. (</w:t>
      </w:r>
      <w:r w:rsidR="00A23E26" w:rsidRPr="00944515">
        <w:rPr>
          <w:rFonts w:ascii="Times New Roman" w:hAnsi="Times New Roman"/>
          <w:b/>
          <w:bCs/>
          <w:color w:val="auto"/>
          <w:sz w:val="24"/>
          <w:szCs w:val="24"/>
        </w:rPr>
        <w:t>Progress Review</w:t>
      </w:r>
      <w:r>
        <w:rPr>
          <w:rFonts w:ascii="Times New Roman" w:hAnsi="Times New Roman"/>
          <w:b/>
          <w:bCs/>
          <w:color w:val="auto"/>
          <w:sz w:val="24"/>
          <w:szCs w:val="24"/>
        </w:rPr>
        <w:t xml:space="preserve">) </w:t>
      </w:r>
      <w:r w:rsidRPr="00944515">
        <w:rPr>
          <w:rFonts w:ascii="Times New Roman" w:hAnsi="Times New Roman"/>
          <w:b/>
          <w:bCs/>
          <w:color w:val="auto"/>
          <w:sz w:val="24"/>
          <w:szCs w:val="24"/>
        </w:rPr>
        <w:t>2 Oct. 2015</w:t>
      </w:r>
    </w:p>
    <w:p w14:paraId="101168E8" w14:textId="51F26445" w:rsidR="00944515" w:rsidRPr="00944515" w:rsidRDefault="00944515" w:rsidP="00E10EA2">
      <w:pPr>
        <w:rPr>
          <w:rFonts w:ascii="Times New Roman" w:hAnsi="Times New Roman"/>
          <w:b/>
          <w:bCs/>
          <w:color w:val="auto"/>
          <w:sz w:val="24"/>
          <w:szCs w:val="24"/>
        </w:rPr>
      </w:pPr>
      <w:r w:rsidRPr="00944515">
        <w:rPr>
          <w:rFonts w:ascii="Times New Roman" w:hAnsi="Times New Roman"/>
          <w:b/>
          <w:bCs/>
          <w:color w:val="auto"/>
          <w:sz w:val="24"/>
          <w:szCs w:val="24"/>
        </w:rPr>
        <w:t>Short Term Experts</w:t>
      </w:r>
      <w:r>
        <w:rPr>
          <w:rFonts w:ascii="Times New Roman" w:hAnsi="Times New Roman"/>
          <w:bCs/>
          <w:color w:val="auto"/>
          <w:sz w:val="24"/>
          <w:szCs w:val="24"/>
        </w:rPr>
        <w:t xml:space="preserve"> </w:t>
      </w:r>
      <w:proofErr w:type="spellStart"/>
      <w:r w:rsidRPr="00944515">
        <w:rPr>
          <w:rFonts w:ascii="Times New Roman" w:hAnsi="Times New Roman"/>
          <w:b/>
          <w:bCs/>
          <w:color w:val="auto"/>
          <w:sz w:val="24"/>
          <w:szCs w:val="24"/>
        </w:rPr>
        <w:t>Mr.</w:t>
      </w:r>
      <w:proofErr w:type="spellEnd"/>
      <w:r w:rsidRPr="00944515">
        <w:rPr>
          <w:rFonts w:ascii="Times New Roman" w:hAnsi="Times New Roman"/>
          <w:b/>
          <w:bCs/>
          <w:color w:val="auto"/>
          <w:sz w:val="24"/>
          <w:szCs w:val="24"/>
        </w:rPr>
        <w:t xml:space="preserve"> </w:t>
      </w:r>
      <w:proofErr w:type="spellStart"/>
      <w:r w:rsidRPr="00944515">
        <w:rPr>
          <w:rFonts w:ascii="Times New Roman" w:hAnsi="Times New Roman"/>
          <w:b/>
          <w:bCs/>
          <w:color w:val="auto"/>
          <w:sz w:val="24"/>
          <w:szCs w:val="24"/>
        </w:rPr>
        <w:t>Kauko</w:t>
      </w:r>
      <w:proofErr w:type="spellEnd"/>
      <w:r w:rsidRPr="00944515">
        <w:rPr>
          <w:rFonts w:ascii="Times New Roman" w:hAnsi="Times New Roman"/>
          <w:b/>
          <w:bCs/>
          <w:color w:val="auto"/>
          <w:sz w:val="24"/>
          <w:szCs w:val="24"/>
        </w:rPr>
        <w:t xml:space="preserve"> </w:t>
      </w:r>
      <w:proofErr w:type="spellStart"/>
      <w:r w:rsidRPr="00944515">
        <w:rPr>
          <w:rFonts w:ascii="Times New Roman" w:hAnsi="Times New Roman"/>
          <w:b/>
          <w:bCs/>
          <w:color w:val="auto"/>
          <w:sz w:val="24"/>
          <w:szCs w:val="24"/>
        </w:rPr>
        <w:t>H</w:t>
      </w:r>
      <w:r w:rsidR="00486471">
        <w:rPr>
          <w:rFonts w:ascii="Times New Roman" w:hAnsi="Times New Roman"/>
          <w:b/>
          <w:bCs/>
          <w:color w:val="auto"/>
          <w:sz w:val="24"/>
          <w:szCs w:val="24"/>
        </w:rPr>
        <w:t>ämäläinen</w:t>
      </w:r>
      <w:proofErr w:type="spellEnd"/>
      <w:r w:rsidR="00486471">
        <w:rPr>
          <w:rFonts w:ascii="Times New Roman" w:hAnsi="Times New Roman"/>
          <w:b/>
          <w:bCs/>
          <w:color w:val="auto"/>
          <w:sz w:val="24"/>
          <w:szCs w:val="24"/>
        </w:rPr>
        <w:t xml:space="preserve"> and </w:t>
      </w:r>
      <w:proofErr w:type="spellStart"/>
      <w:r w:rsidR="00486471">
        <w:rPr>
          <w:rFonts w:ascii="Times New Roman" w:hAnsi="Times New Roman"/>
          <w:b/>
          <w:bCs/>
          <w:color w:val="auto"/>
          <w:sz w:val="24"/>
          <w:szCs w:val="24"/>
        </w:rPr>
        <w:t>Ms.</w:t>
      </w:r>
      <w:proofErr w:type="spellEnd"/>
      <w:r w:rsidR="00486471">
        <w:rPr>
          <w:rFonts w:ascii="Times New Roman" w:hAnsi="Times New Roman"/>
          <w:b/>
          <w:bCs/>
          <w:color w:val="auto"/>
          <w:sz w:val="24"/>
          <w:szCs w:val="24"/>
        </w:rPr>
        <w:t xml:space="preserve"> </w:t>
      </w:r>
      <w:proofErr w:type="spellStart"/>
      <w:r w:rsidR="00486471">
        <w:rPr>
          <w:rFonts w:ascii="Times New Roman" w:hAnsi="Times New Roman"/>
          <w:b/>
          <w:bCs/>
          <w:color w:val="auto"/>
          <w:sz w:val="24"/>
          <w:szCs w:val="24"/>
        </w:rPr>
        <w:t>Sirpa</w:t>
      </w:r>
      <w:proofErr w:type="spellEnd"/>
      <w:r w:rsidR="00486471">
        <w:rPr>
          <w:rFonts w:ascii="Times New Roman" w:hAnsi="Times New Roman"/>
          <w:b/>
          <w:bCs/>
          <w:color w:val="auto"/>
          <w:sz w:val="24"/>
          <w:szCs w:val="24"/>
        </w:rPr>
        <w:t xml:space="preserve"> </w:t>
      </w:r>
      <w:proofErr w:type="spellStart"/>
      <w:r w:rsidR="00486471">
        <w:rPr>
          <w:rFonts w:ascii="Times New Roman" w:hAnsi="Times New Roman"/>
          <w:b/>
          <w:bCs/>
          <w:color w:val="auto"/>
          <w:sz w:val="24"/>
          <w:szCs w:val="24"/>
        </w:rPr>
        <w:t>Moitus</w:t>
      </w:r>
      <w:proofErr w:type="spellEnd"/>
    </w:p>
    <w:p w14:paraId="44606C08" w14:textId="1D5CE6DD" w:rsidR="00944515" w:rsidRDefault="00944515" w:rsidP="00E10EA2">
      <w:pPr>
        <w:rPr>
          <w:rFonts w:ascii="Times New Roman" w:hAnsi="Times New Roman"/>
          <w:bCs/>
          <w:color w:val="auto"/>
          <w:sz w:val="24"/>
          <w:szCs w:val="24"/>
        </w:rPr>
      </w:pPr>
    </w:p>
    <w:p w14:paraId="36D160C7" w14:textId="3EA3160E" w:rsidR="00BD7EBD" w:rsidRPr="00944515" w:rsidRDefault="00944515" w:rsidP="00E10EA2">
      <w:pPr>
        <w:rPr>
          <w:rFonts w:ascii="Times New Roman" w:hAnsi="Times New Roman"/>
          <w:b/>
          <w:bCs/>
          <w:color w:val="auto"/>
          <w:sz w:val="28"/>
          <w:szCs w:val="28"/>
          <w:u w:val="single"/>
        </w:rPr>
      </w:pPr>
      <w:r w:rsidRPr="00944515">
        <w:rPr>
          <w:rFonts w:ascii="Times New Roman" w:hAnsi="Times New Roman"/>
          <w:bCs/>
          <w:color w:val="auto"/>
          <w:sz w:val="28"/>
          <w:szCs w:val="28"/>
          <w:u w:val="single"/>
        </w:rPr>
        <w:t>R</w:t>
      </w:r>
      <w:r w:rsidR="00BD7EBD" w:rsidRPr="00944515">
        <w:rPr>
          <w:rFonts w:ascii="Times New Roman" w:hAnsi="Times New Roman"/>
          <w:bCs/>
          <w:color w:val="auto"/>
          <w:sz w:val="28"/>
          <w:szCs w:val="28"/>
          <w:u w:val="single"/>
        </w:rPr>
        <w:t xml:space="preserve">ecommendations </w:t>
      </w:r>
      <w:r>
        <w:rPr>
          <w:rFonts w:ascii="Times New Roman" w:hAnsi="Times New Roman"/>
          <w:bCs/>
          <w:color w:val="auto"/>
          <w:sz w:val="28"/>
          <w:szCs w:val="28"/>
          <w:u w:val="single"/>
        </w:rPr>
        <w:t>to</w:t>
      </w:r>
      <w:r w:rsidR="00BD7EBD" w:rsidRPr="00944515">
        <w:rPr>
          <w:rFonts w:ascii="Times New Roman" w:hAnsi="Times New Roman"/>
          <w:bCs/>
          <w:color w:val="auto"/>
          <w:sz w:val="28"/>
          <w:szCs w:val="28"/>
          <w:u w:val="single"/>
        </w:rPr>
        <w:t xml:space="preserve"> the M</w:t>
      </w:r>
      <w:r>
        <w:rPr>
          <w:rFonts w:ascii="Times New Roman" w:hAnsi="Times New Roman"/>
          <w:bCs/>
          <w:color w:val="auto"/>
          <w:sz w:val="28"/>
          <w:szCs w:val="28"/>
          <w:u w:val="single"/>
        </w:rPr>
        <w:t xml:space="preserve">inistry </w:t>
      </w:r>
      <w:r w:rsidR="00BD7EBD" w:rsidRPr="00944515">
        <w:rPr>
          <w:rFonts w:ascii="Times New Roman" w:hAnsi="Times New Roman"/>
          <w:bCs/>
          <w:color w:val="auto"/>
          <w:sz w:val="28"/>
          <w:szCs w:val="28"/>
          <w:u w:val="single"/>
        </w:rPr>
        <w:t>o</w:t>
      </w:r>
      <w:r>
        <w:rPr>
          <w:rFonts w:ascii="Times New Roman" w:hAnsi="Times New Roman"/>
          <w:bCs/>
          <w:color w:val="auto"/>
          <w:sz w:val="28"/>
          <w:szCs w:val="28"/>
          <w:u w:val="single"/>
        </w:rPr>
        <w:t xml:space="preserve">f </w:t>
      </w:r>
      <w:r w:rsidR="00BD7EBD" w:rsidRPr="00944515">
        <w:rPr>
          <w:rFonts w:ascii="Times New Roman" w:hAnsi="Times New Roman"/>
          <w:bCs/>
          <w:color w:val="auto"/>
          <w:sz w:val="28"/>
          <w:szCs w:val="28"/>
          <w:u w:val="single"/>
        </w:rPr>
        <w:t>E</w:t>
      </w:r>
      <w:r>
        <w:rPr>
          <w:rFonts w:ascii="Times New Roman" w:hAnsi="Times New Roman"/>
          <w:bCs/>
          <w:color w:val="auto"/>
          <w:sz w:val="28"/>
          <w:szCs w:val="28"/>
          <w:u w:val="single"/>
        </w:rPr>
        <w:t xml:space="preserve">ducation </w:t>
      </w:r>
      <w:r w:rsidR="00BD7EBD" w:rsidRPr="00944515">
        <w:rPr>
          <w:rFonts w:ascii="Times New Roman" w:hAnsi="Times New Roman"/>
          <w:bCs/>
          <w:color w:val="auto"/>
          <w:sz w:val="28"/>
          <w:szCs w:val="28"/>
          <w:u w:val="single"/>
        </w:rPr>
        <w:t>and for future missions</w:t>
      </w:r>
    </w:p>
    <w:p w14:paraId="36D160C9" w14:textId="77777777" w:rsidR="00A15FFC" w:rsidRPr="00944515" w:rsidRDefault="00A15FFC" w:rsidP="00E10EA2">
      <w:pPr>
        <w:rPr>
          <w:rFonts w:ascii="Times New Roman" w:hAnsi="Times New Roman"/>
          <w:bCs/>
          <w:color w:val="auto"/>
          <w:sz w:val="24"/>
          <w:szCs w:val="24"/>
        </w:rPr>
      </w:pPr>
    </w:p>
    <w:p w14:paraId="36D160CA" w14:textId="2C4B5042" w:rsidR="00CD7264" w:rsidRPr="00944515" w:rsidRDefault="00B37DA9" w:rsidP="00E10EA2">
      <w:pPr>
        <w:rPr>
          <w:rFonts w:ascii="Times New Roman" w:hAnsi="Times New Roman"/>
          <w:bCs/>
          <w:color w:val="auto"/>
          <w:sz w:val="24"/>
          <w:szCs w:val="24"/>
        </w:rPr>
      </w:pPr>
      <w:r w:rsidRPr="00944515">
        <w:rPr>
          <w:rFonts w:ascii="Times New Roman" w:hAnsi="Times New Roman"/>
          <w:bCs/>
          <w:color w:val="auto"/>
          <w:sz w:val="24"/>
          <w:szCs w:val="24"/>
        </w:rPr>
        <w:t>T</w:t>
      </w:r>
      <w:r w:rsidR="00A15FFC" w:rsidRPr="00944515">
        <w:rPr>
          <w:rFonts w:ascii="Times New Roman" w:hAnsi="Times New Roman"/>
          <w:bCs/>
          <w:color w:val="auto"/>
          <w:sz w:val="24"/>
          <w:szCs w:val="24"/>
        </w:rPr>
        <w:t>he</w:t>
      </w:r>
      <w:r w:rsidR="00BD7EBD" w:rsidRPr="00944515">
        <w:rPr>
          <w:rFonts w:ascii="Times New Roman" w:hAnsi="Times New Roman"/>
          <w:bCs/>
          <w:color w:val="auto"/>
          <w:sz w:val="24"/>
          <w:szCs w:val="24"/>
        </w:rPr>
        <w:t>se</w:t>
      </w:r>
      <w:r w:rsidR="00466308" w:rsidRPr="00944515">
        <w:rPr>
          <w:rFonts w:ascii="Times New Roman" w:hAnsi="Times New Roman"/>
          <w:bCs/>
          <w:color w:val="auto"/>
          <w:sz w:val="24"/>
          <w:szCs w:val="24"/>
        </w:rPr>
        <w:t xml:space="preserve"> observation</w:t>
      </w:r>
      <w:r w:rsidR="00A15FFC" w:rsidRPr="00944515">
        <w:rPr>
          <w:rFonts w:ascii="Times New Roman" w:hAnsi="Times New Roman"/>
          <w:bCs/>
          <w:color w:val="auto"/>
          <w:sz w:val="24"/>
          <w:szCs w:val="24"/>
        </w:rPr>
        <w:t xml:space="preserve">s are </w:t>
      </w:r>
      <w:r w:rsidR="00A23E26" w:rsidRPr="00944515">
        <w:rPr>
          <w:rFonts w:ascii="Times New Roman" w:hAnsi="Times New Roman"/>
          <w:bCs/>
          <w:color w:val="auto"/>
          <w:sz w:val="24"/>
          <w:szCs w:val="24"/>
        </w:rPr>
        <w:t>based on the information the STE</w:t>
      </w:r>
      <w:r w:rsidR="00BD7EBD" w:rsidRPr="00944515">
        <w:rPr>
          <w:rFonts w:ascii="Times New Roman" w:hAnsi="Times New Roman"/>
          <w:bCs/>
          <w:color w:val="auto"/>
          <w:sz w:val="24"/>
          <w:szCs w:val="24"/>
        </w:rPr>
        <w:t>s acquire</w:t>
      </w:r>
      <w:r w:rsidR="00075D5E" w:rsidRPr="00944515">
        <w:rPr>
          <w:rFonts w:ascii="Times New Roman" w:hAnsi="Times New Roman"/>
          <w:bCs/>
          <w:color w:val="auto"/>
          <w:sz w:val="24"/>
          <w:szCs w:val="24"/>
        </w:rPr>
        <w:t>d</w:t>
      </w:r>
      <w:r w:rsidR="00F35FD2" w:rsidRPr="00944515">
        <w:rPr>
          <w:rFonts w:ascii="Times New Roman" w:hAnsi="Times New Roman"/>
          <w:bCs/>
          <w:color w:val="auto"/>
          <w:sz w:val="24"/>
          <w:szCs w:val="24"/>
        </w:rPr>
        <w:t xml:space="preserve"> during the mission </w:t>
      </w:r>
      <w:r w:rsidR="00A15FFC" w:rsidRPr="00944515">
        <w:rPr>
          <w:rFonts w:ascii="Times New Roman" w:hAnsi="Times New Roman"/>
          <w:bCs/>
          <w:color w:val="auto"/>
          <w:sz w:val="24"/>
          <w:szCs w:val="24"/>
        </w:rPr>
        <w:t xml:space="preserve">and the </w:t>
      </w:r>
      <w:r w:rsidR="00466308" w:rsidRPr="00944515">
        <w:rPr>
          <w:rFonts w:ascii="Times New Roman" w:hAnsi="Times New Roman"/>
          <w:bCs/>
          <w:color w:val="auto"/>
          <w:sz w:val="24"/>
          <w:szCs w:val="24"/>
        </w:rPr>
        <w:t>analysis provided by the</w:t>
      </w:r>
      <w:r w:rsidR="00944515">
        <w:rPr>
          <w:rFonts w:ascii="Times New Roman" w:hAnsi="Times New Roman"/>
          <w:bCs/>
          <w:color w:val="auto"/>
          <w:sz w:val="24"/>
          <w:szCs w:val="24"/>
        </w:rPr>
        <w:t xml:space="preserve"> </w:t>
      </w:r>
      <w:r w:rsidR="00DF0ED8" w:rsidRPr="00944515">
        <w:rPr>
          <w:rFonts w:ascii="Times New Roman" w:hAnsi="Times New Roman"/>
          <w:bCs/>
          <w:color w:val="auto"/>
          <w:sz w:val="24"/>
          <w:szCs w:val="24"/>
        </w:rPr>
        <w:t>EU/</w:t>
      </w:r>
      <w:r w:rsidR="00A15FFC" w:rsidRPr="00944515">
        <w:rPr>
          <w:rFonts w:ascii="Times New Roman" w:hAnsi="Times New Roman"/>
          <w:bCs/>
          <w:color w:val="auto"/>
          <w:sz w:val="24"/>
          <w:szCs w:val="24"/>
        </w:rPr>
        <w:t xml:space="preserve">ENPI project </w:t>
      </w:r>
      <w:r w:rsidR="00A15FFC" w:rsidRPr="00944515">
        <w:rPr>
          <w:rFonts w:ascii="Times New Roman" w:hAnsi="Times New Roman"/>
          <w:bCs/>
          <w:i/>
          <w:color w:val="auto"/>
          <w:sz w:val="24"/>
          <w:szCs w:val="24"/>
        </w:rPr>
        <w:t>Support to the Ministry of Education of the Republic of Azerbaijan in strengthening VET sector management and reform of quality assurance system in VET and HE</w:t>
      </w:r>
      <w:r w:rsidR="00BD7EBD" w:rsidRPr="00944515">
        <w:rPr>
          <w:rFonts w:ascii="Times New Roman" w:hAnsi="Times New Roman"/>
          <w:bCs/>
          <w:i/>
          <w:color w:val="auto"/>
          <w:sz w:val="24"/>
          <w:szCs w:val="24"/>
        </w:rPr>
        <w:t xml:space="preserve"> (2015)</w:t>
      </w:r>
      <w:r w:rsidR="00A15FFC" w:rsidRPr="00944515">
        <w:rPr>
          <w:rFonts w:ascii="Times New Roman" w:hAnsi="Times New Roman"/>
          <w:bCs/>
          <w:color w:val="auto"/>
          <w:sz w:val="24"/>
          <w:szCs w:val="24"/>
        </w:rPr>
        <w:t xml:space="preserve">. </w:t>
      </w:r>
      <w:r w:rsidR="00CD7264" w:rsidRPr="00944515">
        <w:rPr>
          <w:rFonts w:ascii="Times New Roman" w:hAnsi="Times New Roman"/>
          <w:bCs/>
          <w:color w:val="auto"/>
          <w:sz w:val="24"/>
          <w:szCs w:val="24"/>
        </w:rPr>
        <w:t xml:space="preserve">The observations were presented to the </w:t>
      </w:r>
      <w:proofErr w:type="spellStart"/>
      <w:r w:rsidR="00CD7264" w:rsidRPr="00944515">
        <w:rPr>
          <w:rFonts w:ascii="Times New Roman" w:hAnsi="Times New Roman"/>
          <w:bCs/>
          <w:color w:val="auto"/>
          <w:sz w:val="24"/>
          <w:szCs w:val="24"/>
        </w:rPr>
        <w:t>MoE</w:t>
      </w:r>
      <w:proofErr w:type="spellEnd"/>
      <w:r w:rsidR="00CD7264" w:rsidRPr="00944515">
        <w:rPr>
          <w:rFonts w:ascii="Times New Roman" w:hAnsi="Times New Roman"/>
          <w:bCs/>
          <w:color w:val="auto"/>
          <w:sz w:val="24"/>
          <w:szCs w:val="24"/>
        </w:rPr>
        <w:t xml:space="preserve"> and HEI representatives </w:t>
      </w:r>
      <w:r w:rsidR="00944515">
        <w:rPr>
          <w:rFonts w:ascii="Times New Roman" w:hAnsi="Times New Roman"/>
          <w:bCs/>
          <w:color w:val="auto"/>
          <w:sz w:val="24"/>
          <w:szCs w:val="24"/>
        </w:rPr>
        <w:t xml:space="preserve">during the missions </w:t>
      </w:r>
      <w:r w:rsidR="00CD7264" w:rsidRPr="00944515">
        <w:rPr>
          <w:rFonts w:ascii="Times New Roman" w:hAnsi="Times New Roman"/>
          <w:bCs/>
          <w:color w:val="auto"/>
          <w:sz w:val="24"/>
          <w:szCs w:val="24"/>
        </w:rPr>
        <w:t xml:space="preserve">and their feedback was utilized in the final editing. Topics for the </w:t>
      </w:r>
      <w:proofErr w:type="spellStart"/>
      <w:r w:rsidR="00CD7264" w:rsidRPr="00944515">
        <w:rPr>
          <w:rFonts w:ascii="Times New Roman" w:hAnsi="Times New Roman"/>
          <w:bCs/>
          <w:color w:val="auto"/>
          <w:sz w:val="24"/>
          <w:szCs w:val="24"/>
        </w:rPr>
        <w:t>MoE’s</w:t>
      </w:r>
      <w:proofErr w:type="spellEnd"/>
      <w:r w:rsidR="00CD7264" w:rsidRPr="00944515">
        <w:rPr>
          <w:rFonts w:ascii="Times New Roman" w:hAnsi="Times New Roman"/>
          <w:bCs/>
          <w:color w:val="auto"/>
          <w:sz w:val="24"/>
          <w:szCs w:val="24"/>
        </w:rPr>
        <w:t xml:space="preserve"> further consideration were formulated in a way that makes them achievable in </w:t>
      </w:r>
      <w:r w:rsidR="00944515" w:rsidRPr="00944515">
        <w:rPr>
          <w:rFonts w:ascii="Times New Roman" w:hAnsi="Times New Roman"/>
          <w:bCs/>
          <w:color w:val="auto"/>
          <w:sz w:val="24"/>
          <w:szCs w:val="24"/>
        </w:rPr>
        <w:t>two-year</w:t>
      </w:r>
      <w:r w:rsidR="00CD7264" w:rsidRPr="00944515">
        <w:rPr>
          <w:rFonts w:ascii="Times New Roman" w:hAnsi="Times New Roman"/>
          <w:bCs/>
          <w:color w:val="auto"/>
          <w:sz w:val="24"/>
          <w:szCs w:val="24"/>
        </w:rPr>
        <w:t xml:space="preserve"> time (the duration of the Twinning project). </w:t>
      </w:r>
    </w:p>
    <w:p w14:paraId="36D160CB" w14:textId="77777777" w:rsidR="00CD7264" w:rsidRPr="00944515" w:rsidRDefault="00CD7264" w:rsidP="00E10EA2">
      <w:pPr>
        <w:rPr>
          <w:rFonts w:ascii="Times New Roman" w:hAnsi="Times New Roman"/>
          <w:bCs/>
          <w:color w:val="auto"/>
          <w:sz w:val="24"/>
          <w:szCs w:val="24"/>
        </w:rPr>
      </w:pPr>
    </w:p>
    <w:p w14:paraId="36D160CC" w14:textId="05C0FC5D" w:rsidR="00EB59ED" w:rsidRPr="00944515" w:rsidRDefault="00307D4B" w:rsidP="00E10EA2">
      <w:pPr>
        <w:rPr>
          <w:rFonts w:ascii="Times New Roman" w:hAnsi="Times New Roman"/>
          <w:bCs/>
          <w:color w:val="auto"/>
          <w:sz w:val="24"/>
          <w:szCs w:val="24"/>
        </w:rPr>
      </w:pPr>
      <w:r w:rsidRPr="00944515">
        <w:rPr>
          <w:rFonts w:ascii="Times New Roman" w:hAnsi="Times New Roman"/>
          <w:bCs/>
          <w:color w:val="auto"/>
          <w:sz w:val="24"/>
          <w:szCs w:val="24"/>
        </w:rPr>
        <w:t xml:space="preserve">The successful areas in the </w:t>
      </w:r>
      <w:r w:rsidR="00944515" w:rsidRPr="00944515">
        <w:rPr>
          <w:rFonts w:ascii="Times New Roman" w:hAnsi="Times New Roman"/>
          <w:bCs/>
          <w:color w:val="auto"/>
          <w:sz w:val="24"/>
          <w:szCs w:val="24"/>
        </w:rPr>
        <w:t>Azerbaijani</w:t>
      </w:r>
      <w:r w:rsidRPr="00944515">
        <w:rPr>
          <w:rFonts w:ascii="Times New Roman" w:hAnsi="Times New Roman"/>
          <w:bCs/>
          <w:color w:val="auto"/>
          <w:sz w:val="24"/>
          <w:szCs w:val="24"/>
        </w:rPr>
        <w:t xml:space="preserve"> Bologna implementation include the adoption of the ECTS, two-cycle degree structure, external quality assurance procedures and issuing Diploma Supplement. </w:t>
      </w:r>
    </w:p>
    <w:p w14:paraId="36D160CD" w14:textId="77777777" w:rsidR="00307D4B" w:rsidRPr="00944515" w:rsidRDefault="00307D4B" w:rsidP="00E10EA2">
      <w:pPr>
        <w:rPr>
          <w:rFonts w:ascii="Times New Roman" w:hAnsi="Times New Roman"/>
          <w:bCs/>
          <w:color w:val="auto"/>
          <w:sz w:val="24"/>
          <w:szCs w:val="24"/>
        </w:rPr>
      </w:pPr>
    </w:p>
    <w:p w14:paraId="36D160CE" w14:textId="77777777" w:rsidR="00406E03" w:rsidRPr="00944515" w:rsidRDefault="00406E03" w:rsidP="00E10EA2">
      <w:pPr>
        <w:pStyle w:val="a3"/>
        <w:numPr>
          <w:ilvl w:val="0"/>
          <w:numId w:val="1"/>
        </w:numPr>
        <w:rPr>
          <w:rFonts w:ascii="Times New Roman" w:hAnsi="Times New Roman"/>
          <w:b/>
          <w:color w:val="auto"/>
          <w:sz w:val="24"/>
          <w:szCs w:val="24"/>
        </w:rPr>
      </w:pPr>
      <w:r w:rsidRPr="00944515">
        <w:rPr>
          <w:rFonts w:ascii="Times New Roman" w:hAnsi="Times New Roman"/>
          <w:b/>
          <w:color w:val="auto"/>
          <w:sz w:val="24"/>
          <w:szCs w:val="24"/>
        </w:rPr>
        <w:t>Mobility and recognition</w:t>
      </w:r>
    </w:p>
    <w:p w14:paraId="36D160CF" w14:textId="02C334E5" w:rsidR="001C1999" w:rsidRPr="00944515" w:rsidRDefault="00CB16DB" w:rsidP="00E10EA2">
      <w:pPr>
        <w:pStyle w:val="a3"/>
        <w:numPr>
          <w:ilvl w:val="0"/>
          <w:numId w:val="3"/>
        </w:numPr>
        <w:rPr>
          <w:rFonts w:ascii="Times New Roman" w:hAnsi="Times New Roman"/>
          <w:color w:val="auto"/>
          <w:sz w:val="24"/>
          <w:szCs w:val="24"/>
        </w:rPr>
      </w:pPr>
      <w:r w:rsidRPr="00944515">
        <w:rPr>
          <w:rFonts w:ascii="Times New Roman" w:hAnsi="Times New Roman"/>
          <w:color w:val="auto"/>
          <w:sz w:val="24"/>
          <w:szCs w:val="24"/>
        </w:rPr>
        <w:t xml:space="preserve">Main findings: International mobility of </w:t>
      </w:r>
      <w:r w:rsidR="001C1999" w:rsidRPr="00944515">
        <w:rPr>
          <w:rFonts w:ascii="Times New Roman" w:hAnsi="Times New Roman"/>
          <w:color w:val="auto"/>
          <w:sz w:val="24"/>
          <w:szCs w:val="24"/>
        </w:rPr>
        <w:t xml:space="preserve">students </w:t>
      </w:r>
      <w:r w:rsidRPr="00944515">
        <w:rPr>
          <w:rFonts w:ascii="Times New Roman" w:hAnsi="Times New Roman"/>
          <w:color w:val="auto"/>
          <w:sz w:val="24"/>
          <w:szCs w:val="24"/>
        </w:rPr>
        <w:t>is still</w:t>
      </w:r>
      <w:r w:rsidR="00406E03" w:rsidRPr="00944515">
        <w:rPr>
          <w:rFonts w:ascii="Times New Roman" w:hAnsi="Times New Roman"/>
          <w:color w:val="auto"/>
          <w:sz w:val="24"/>
          <w:szCs w:val="24"/>
        </w:rPr>
        <w:t xml:space="preserve"> very low </w:t>
      </w:r>
      <w:r w:rsidR="001C1999" w:rsidRPr="00944515">
        <w:rPr>
          <w:rFonts w:ascii="Times New Roman" w:hAnsi="Times New Roman"/>
          <w:color w:val="auto"/>
          <w:sz w:val="24"/>
          <w:szCs w:val="24"/>
        </w:rPr>
        <w:t xml:space="preserve">(1-2%) </w:t>
      </w:r>
      <w:r w:rsidR="00406E03" w:rsidRPr="00944515">
        <w:rPr>
          <w:rFonts w:ascii="Times New Roman" w:hAnsi="Times New Roman"/>
          <w:color w:val="auto"/>
          <w:sz w:val="24"/>
          <w:szCs w:val="24"/>
        </w:rPr>
        <w:t>in</w:t>
      </w:r>
      <w:r w:rsidR="008B42C5" w:rsidRPr="00944515">
        <w:rPr>
          <w:rFonts w:ascii="Times New Roman" w:hAnsi="Times New Roman"/>
          <w:color w:val="auto"/>
          <w:sz w:val="24"/>
          <w:szCs w:val="24"/>
        </w:rPr>
        <w:t xml:space="preserve"> international comparison. </w:t>
      </w:r>
      <w:r w:rsidR="00B77CCA" w:rsidRPr="00944515">
        <w:rPr>
          <w:rFonts w:ascii="Times New Roman" w:hAnsi="Times New Roman"/>
          <w:color w:val="auto"/>
          <w:sz w:val="24"/>
          <w:szCs w:val="24"/>
        </w:rPr>
        <w:t>Based on student interviews, they</w:t>
      </w:r>
      <w:r w:rsidR="00DF0ED8" w:rsidRPr="00944515">
        <w:rPr>
          <w:rFonts w:ascii="Times New Roman" w:hAnsi="Times New Roman"/>
          <w:color w:val="auto"/>
          <w:sz w:val="24"/>
          <w:szCs w:val="24"/>
        </w:rPr>
        <w:t xml:space="preserve"> have to take academic leave in order to take part in exchange </w:t>
      </w:r>
      <w:r w:rsidR="00944515" w:rsidRPr="00944515">
        <w:rPr>
          <w:rFonts w:ascii="Times New Roman" w:hAnsi="Times New Roman"/>
          <w:color w:val="auto"/>
          <w:sz w:val="24"/>
          <w:szCs w:val="24"/>
        </w:rPr>
        <w:t>programmes and</w:t>
      </w:r>
      <w:r w:rsidR="008F77B9" w:rsidRPr="00944515">
        <w:rPr>
          <w:rFonts w:ascii="Times New Roman" w:hAnsi="Times New Roman"/>
          <w:color w:val="auto"/>
          <w:sz w:val="24"/>
          <w:szCs w:val="24"/>
        </w:rPr>
        <w:t xml:space="preserve"> </w:t>
      </w:r>
      <w:r w:rsidR="00075D5E" w:rsidRPr="00944515">
        <w:rPr>
          <w:rFonts w:ascii="Times New Roman" w:hAnsi="Times New Roman"/>
          <w:color w:val="auto"/>
          <w:sz w:val="24"/>
          <w:szCs w:val="24"/>
        </w:rPr>
        <w:t>modules taken abroad</w:t>
      </w:r>
      <w:r w:rsidR="008F77B9" w:rsidRPr="00944515">
        <w:rPr>
          <w:rFonts w:ascii="Times New Roman" w:hAnsi="Times New Roman"/>
          <w:color w:val="auto"/>
          <w:sz w:val="24"/>
          <w:szCs w:val="24"/>
        </w:rPr>
        <w:t xml:space="preserve"> are not always fully recognised</w:t>
      </w:r>
      <w:r w:rsidR="00075D5E" w:rsidRPr="00944515">
        <w:rPr>
          <w:rFonts w:ascii="Times New Roman" w:hAnsi="Times New Roman"/>
          <w:color w:val="auto"/>
          <w:sz w:val="24"/>
          <w:szCs w:val="24"/>
        </w:rPr>
        <w:t xml:space="preserve">. </w:t>
      </w:r>
      <w:r w:rsidR="008B42C5" w:rsidRPr="00944515">
        <w:rPr>
          <w:rFonts w:ascii="Times New Roman" w:hAnsi="Times New Roman"/>
          <w:color w:val="auto"/>
          <w:sz w:val="24"/>
          <w:szCs w:val="24"/>
        </w:rPr>
        <w:t>A</w:t>
      </w:r>
      <w:r w:rsidR="001F59D1" w:rsidRPr="00944515">
        <w:rPr>
          <w:rFonts w:ascii="Times New Roman" w:hAnsi="Times New Roman"/>
          <w:color w:val="auto"/>
          <w:sz w:val="24"/>
          <w:szCs w:val="24"/>
        </w:rPr>
        <w:t>s</w:t>
      </w:r>
      <w:r w:rsidR="008B42C5" w:rsidRPr="00944515">
        <w:rPr>
          <w:rFonts w:ascii="Times New Roman" w:hAnsi="Times New Roman"/>
          <w:color w:val="auto"/>
          <w:sz w:val="24"/>
          <w:szCs w:val="24"/>
        </w:rPr>
        <w:t xml:space="preserve"> an important step</w:t>
      </w:r>
      <w:r w:rsidR="008F77B9" w:rsidRPr="00944515">
        <w:rPr>
          <w:rFonts w:ascii="Times New Roman" w:hAnsi="Times New Roman"/>
          <w:color w:val="auto"/>
          <w:sz w:val="24"/>
          <w:szCs w:val="24"/>
        </w:rPr>
        <w:t xml:space="preserve"> to</w:t>
      </w:r>
      <w:r w:rsidR="00EA6FBF" w:rsidRPr="00944515">
        <w:rPr>
          <w:rFonts w:ascii="Times New Roman" w:hAnsi="Times New Roman"/>
          <w:color w:val="auto"/>
          <w:sz w:val="24"/>
          <w:szCs w:val="24"/>
        </w:rPr>
        <w:t xml:space="preserve"> improve the situation, </w:t>
      </w:r>
      <w:r w:rsidR="008B42C5" w:rsidRPr="00944515">
        <w:rPr>
          <w:rFonts w:ascii="Times New Roman" w:hAnsi="Times New Roman"/>
          <w:color w:val="auto"/>
          <w:sz w:val="24"/>
          <w:szCs w:val="24"/>
        </w:rPr>
        <w:t xml:space="preserve">the recently launched </w:t>
      </w:r>
      <w:r w:rsidR="001F59D1" w:rsidRPr="00944515">
        <w:rPr>
          <w:rFonts w:ascii="Times New Roman" w:hAnsi="Times New Roman"/>
          <w:color w:val="auto"/>
          <w:sz w:val="24"/>
          <w:szCs w:val="24"/>
        </w:rPr>
        <w:t>renew</w:t>
      </w:r>
      <w:r w:rsidR="008B42C5" w:rsidRPr="00944515">
        <w:rPr>
          <w:rFonts w:ascii="Times New Roman" w:hAnsi="Times New Roman"/>
          <w:color w:val="auto"/>
          <w:sz w:val="24"/>
          <w:szCs w:val="24"/>
        </w:rPr>
        <w:t>al process of the national education</w:t>
      </w:r>
      <w:r w:rsidR="00B77CCA" w:rsidRPr="00944515">
        <w:rPr>
          <w:rFonts w:ascii="Times New Roman" w:hAnsi="Times New Roman"/>
          <w:color w:val="auto"/>
          <w:sz w:val="24"/>
          <w:szCs w:val="24"/>
        </w:rPr>
        <w:t>al</w:t>
      </w:r>
      <w:r w:rsidR="008B42C5" w:rsidRPr="00944515">
        <w:rPr>
          <w:rFonts w:ascii="Times New Roman" w:hAnsi="Times New Roman"/>
          <w:color w:val="auto"/>
          <w:sz w:val="24"/>
          <w:szCs w:val="24"/>
        </w:rPr>
        <w:t xml:space="preserve"> standard involves </w:t>
      </w:r>
      <w:r w:rsidR="00B77CCA" w:rsidRPr="00944515">
        <w:rPr>
          <w:rFonts w:ascii="Times New Roman" w:hAnsi="Times New Roman"/>
          <w:color w:val="auto"/>
          <w:sz w:val="24"/>
          <w:szCs w:val="24"/>
        </w:rPr>
        <w:t xml:space="preserve">their comparison </w:t>
      </w:r>
      <w:r w:rsidR="00EA6FBF" w:rsidRPr="00944515">
        <w:rPr>
          <w:rFonts w:ascii="Times New Roman" w:hAnsi="Times New Roman"/>
          <w:color w:val="auto"/>
          <w:sz w:val="24"/>
          <w:szCs w:val="24"/>
        </w:rPr>
        <w:t>between Azerba</w:t>
      </w:r>
      <w:r w:rsidR="00944515">
        <w:rPr>
          <w:rFonts w:ascii="Times New Roman" w:hAnsi="Times New Roman"/>
          <w:color w:val="auto"/>
          <w:sz w:val="24"/>
          <w:szCs w:val="24"/>
        </w:rPr>
        <w:t>i</w:t>
      </w:r>
      <w:r w:rsidR="00EA6FBF" w:rsidRPr="00944515">
        <w:rPr>
          <w:rFonts w:ascii="Times New Roman" w:hAnsi="Times New Roman"/>
          <w:color w:val="auto"/>
          <w:sz w:val="24"/>
          <w:szCs w:val="24"/>
        </w:rPr>
        <w:t>jani</w:t>
      </w:r>
      <w:r w:rsidR="00944515">
        <w:rPr>
          <w:rFonts w:ascii="Times New Roman" w:hAnsi="Times New Roman"/>
          <w:color w:val="auto"/>
          <w:sz w:val="24"/>
          <w:szCs w:val="24"/>
        </w:rPr>
        <w:t xml:space="preserve"> </w:t>
      </w:r>
      <w:r w:rsidR="00EA6FBF" w:rsidRPr="00944515">
        <w:rPr>
          <w:rFonts w:ascii="Times New Roman" w:hAnsi="Times New Roman"/>
          <w:color w:val="auto"/>
          <w:sz w:val="24"/>
          <w:szCs w:val="24"/>
        </w:rPr>
        <w:t>programmes and</w:t>
      </w:r>
      <w:r w:rsidR="00944515">
        <w:rPr>
          <w:rFonts w:ascii="Times New Roman" w:hAnsi="Times New Roman"/>
          <w:color w:val="auto"/>
          <w:sz w:val="24"/>
          <w:szCs w:val="24"/>
        </w:rPr>
        <w:t xml:space="preserve"> </w:t>
      </w:r>
      <w:r w:rsidR="008B42C5" w:rsidRPr="00944515">
        <w:rPr>
          <w:rFonts w:ascii="Times New Roman" w:hAnsi="Times New Roman"/>
          <w:color w:val="auto"/>
          <w:sz w:val="24"/>
          <w:szCs w:val="24"/>
        </w:rPr>
        <w:t xml:space="preserve">international </w:t>
      </w:r>
      <w:r w:rsidR="001F59D1" w:rsidRPr="00944515">
        <w:rPr>
          <w:rFonts w:ascii="Times New Roman" w:hAnsi="Times New Roman"/>
          <w:color w:val="auto"/>
          <w:sz w:val="24"/>
          <w:szCs w:val="24"/>
        </w:rPr>
        <w:t>sample</w:t>
      </w:r>
      <w:r w:rsidR="00944515">
        <w:rPr>
          <w:rFonts w:ascii="Times New Roman" w:hAnsi="Times New Roman"/>
          <w:color w:val="auto"/>
          <w:sz w:val="24"/>
          <w:szCs w:val="24"/>
        </w:rPr>
        <w:t xml:space="preserve"> </w:t>
      </w:r>
      <w:r w:rsidR="008B42C5" w:rsidRPr="00944515">
        <w:rPr>
          <w:rFonts w:ascii="Times New Roman" w:hAnsi="Times New Roman"/>
          <w:color w:val="auto"/>
          <w:sz w:val="24"/>
          <w:szCs w:val="24"/>
        </w:rPr>
        <w:t>programmes</w:t>
      </w:r>
      <w:r w:rsidR="006023B1" w:rsidRPr="00944515">
        <w:rPr>
          <w:rFonts w:ascii="Times New Roman" w:hAnsi="Times New Roman"/>
          <w:color w:val="auto"/>
          <w:sz w:val="24"/>
          <w:szCs w:val="24"/>
        </w:rPr>
        <w:t xml:space="preserve">. </w:t>
      </w:r>
    </w:p>
    <w:p w14:paraId="36D160D0" w14:textId="7B9B82F5" w:rsidR="00406E03" w:rsidRPr="00944515" w:rsidRDefault="00CB16DB" w:rsidP="00E10EA2">
      <w:pPr>
        <w:pStyle w:val="a3"/>
        <w:numPr>
          <w:ilvl w:val="0"/>
          <w:numId w:val="3"/>
        </w:numPr>
        <w:rPr>
          <w:rFonts w:ascii="Times New Roman" w:hAnsi="Times New Roman"/>
          <w:color w:val="auto"/>
          <w:sz w:val="24"/>
          <w:szCs w:val="24"/>
        </w:rPr>
      </w:pPr>
      <w:r w:rsidRPr="00944515">
        <w:rPr>
          <w:rFonts w:ascii="Times New Roman" w:hAnsi="Times New Roman"/>
          <w:color w:val="auto"/>
          <w:sz w:val="24"/>
          <w:szCs w:val="24"/>
        </w:rPr>
        <w:t xml:space="preserve">Recommendations for the </w:t>
      </w:r>
      <w:proofErr w:type="spellStart"/>
      <w:r w:rsidRPr="00944515">
        <w:rPr>
          <w:rFonts w:ascii="Times New Roman" w:hAnsi="Times New Roman"/>
          <w:color w:val="auto"/>
          <w:sz w:val="24"/>
          <w:szCs w:val="24"/>
        </w:rPr>
        <w:t>MoE</w:t>
      </w:r>
      <w:proofErr w:type="spellEnd"/>
      <w:r w:rsidRPr="00944515">
        <w:rPr>
          <w:rFonts w:ascii="Times New Roman" w:hAnsi="Times New Roman"/>
          <w:color w:val="auto"/>
          <w:sz w:val="24"/>
          <w:szCs w:val="24"/>
        </w:rPr>
        <w:t xml:space="preserve">: </w:t>
      </w:r>
      <w:r w:rsidR="008F77B9" w:rsidRPr="00944515">
        <w:rPr>
          <w:rFonts w:ascii="Times New Roman" w:hAnsi="Times New Roman"/>
          <w:color w:val="auto"/>
          <w:sz w:val="24"/>
          <w:szCs w:val="24"/>
        </w:rPr>
        <w:t xml:space="preserve">The </w:t>
      </w:r>
      <w:proofErr w:type="spellStart"/>
      <w:r w:rsidR="008F77B9" w:rsidRPr="00944515">
        <w:rPr>
          <w:rFonts w:ascii="Times New Roman" w:hAnsi="Times New Roman"/>
          <w:color w:val="auto"/>
          <w:sz w:val="24"/>
          <w:szCs w:val="24"/>
        </w:rPr>
        <w:t>MoE</w:t>
      </w:r>
      <w:proofErr w:type="spellEnd"/>
      <w:r w:rsidR="008B42C5" w:rsidRPr="00944515">
        <w:rPr>
          <w:rFonts w:ascii="Times New Roman" w:hAnsi="Times New Roman"/>
          <w:color w:val="auto"/>
          <w:sz w:val="24"/>
          <w:szCs w:val="24"/>
        </w:rPr>
        <w:t xml:space="preserve"> is recommended to draft a Mobility Programme and set q</w:t>
      </w:r>
      <w:r w:rsidR="001C1999" w:rsidRPr="00944515">
        <w:rPr>
          <w:rFonts w:ascii="Times New Roman" w:hAnsi="Times New Roman"/>
          <w:color w:val="auto"/>
          <w:sz w:val="24"/>
          <w:szCs w:val="24"/>
        </w:rPr>
        <w:t>uantitative and qualitative objectives</w:t>
      </w:r>
      <w:r w:rsidR="008B42C5" w:rsidRPr="00944515">
        <w:rPr>
          <w:rFonts w:ascii="Times New Roman" w:hAnsi="Times New Roman"/>
          <w:color w:val="auto"/>
          <w:sz w:val="24"/>
          <w:szCs w:val="24"/>
        </w:rPr>
        <w:t xml:space="preserve"> for student and teacher mobility. The aim should be </w:t>
      </w:r>
      <w:r w:rsidR="008F77B9" w:rsidRPr="00944515">
        <w:rPr>
          <w:rFonts w:ascii="Times New Roman" w:hAnsi="Times New Roman"/>
          <w:color w:val="auto"/>
          <w:sz w:val="24"/>
          <w:szCs w:val="24"/>
        </w:rPr>
        <w:t xml:space="preserve">to gradually </w:t>
      </w:r>
      <w:r w:rsidR="000477A6" w:rsidRPr="00944515">
        <w:rPr>
          <w:rFonts w:ascii="Times New Roman" w:hAnsi="Times New Roman"/>
          <w:color w:val="auto"/>
          <w:sz w:val="24"/>
          <w:szCs w:val="24"/>
        </w:rPr>
        <w:t xml:space="preserve">increase the mobility </w:t>
      </w:r>
      <w:r w:rsidR="008F77B9" w:rsidRPr="00944515">
        <w:rPr>
          <w:rFonts w:ascii="Times New Roman" w:hAnsi="Times New Roman"/>
          <w:color w:val="auto"/>
          <w:sz w:val="24"/>
          <w:szCs w:val="24"/>
        </w:rPr>
        <w:t xml:space="preserve">numbers </w:t>
      </w:r>
      <w:r w:rsidR="000477A6" w:rsidRPr="00944515">
        <w:rPr>
          <w:rFonts w:ascii="Times New Roman" w:hAnsi="Times New Roman"/>
          <w:color w:val="auto"/>
          <w:sz w:val="24"/>
          <w:szCs w:val="24"/>
        </w:rPr>
        <w:t>to the European level</w:t>
      </w:r>
      <w:r w:rsidR="001C1999" w:rsidRPr="00944515">
        <w:rPr>
          <w:rFonts w:ascii="Times New Roman" w:hAnsi="Times New Roman"/>
          <w:color w:val="auto"/>
          <w:sz w:val="24"/>
          <w:szCs w:val="24"/>
        </w:rPr>
        <w:t xml:space="preserve">. </w:t>
      </w:r>
      <w:r w:rsidR="000477A6" w:rsidRPr="00944515">
        <w:rPr>
          <w:rFonts w:ascii="Times New Roman" w:hAnsi="Times New Roman"/>
          <w:color w:val="auto"/>
          <w:sz w:val="24"/>
          <w:szCs w:val="24"/>
        </w:rPr>
        <w:t>Additionally, i</w:t>
      </w:r>
      <w:r w:rsidR="00075D5E" w:rsidRPr="00944515">
        <w:rPr>
          <w:rFonts w:ascii="Times New Roman" w:hAnsi="Times New Roman"/>
          <w:color w:val="auto"/>
          <w:sz w:val="24"/>
          <w:szCs w:val="24"/>
        </w:rPr>
        <w:t xml:space="preserve">t would be essential to remove </w:t>
      </w:r>
      <w:r w:rsidR="00B77CCA" w:rsidRPr="00944515">
        <w:rPr>
          <w:rFonts w:ascii="Times New Roman" w:hAnsi="Times New Roman"/>
          <w:color w:val="auto"/>
          <w:sz w:val="24"/>
          <w:szCs w:val="24"/>
        </w:rPr>
        <w:t xml:space="preserve">any </w:t>
      </w:r>
      <w:r w:rsidR="00CE10EA" w:rsidRPr="00944515">
        <w:rPr>
          <w:rFonts w:ascii="Times New Roman" w:hAnsi="Times New Roman"/>
          <w:color w:val="auto"/>
          <w:sz w:val="24"/>
          <w:szCs w:val="24"/>
        </w:rPr>
        <w:t>ob</w:t>
      </w:r>
      <w:r w:rsidR="00B77CCA" w:rsidRPr="00944515">
        <w:rPr>
          <w:rFonts w:ascii="Times New Roman" w:hAnsi="Times New Roman"/>
          <w:color w:val="auto"/>
          <w:sz w:val="24"/>
          <w:szCs w:val="24"/>
        </w:rPr>
        <w:t xml:space="preserve">stacles from student mobility </w:t>
      </w:r>
      <w:r w:rsidR="00944515" w:rsidRPr="00944515">
        <w:rPr>
          <w:rFonts w:ascii="Times New Roman" w:hAnsi="Times New Roman"/>
          <w:color w:val="auto"/>
          <w:sz w:val="24"/>
          <w:szCs w:val="24"/>
        </w:rPr>
        <w:t>and to</w:t>
      </w:r>
      <w:r w:rsidR="00075D5E" w:rsidRPr="00944515">
        <w:rPr>
          <w:rFonts w:ascii="Times New Roman" w:hAnsi="Times New Roman"/>
          <w:color w:val="auto"/>
          <w:sz w:val="24"/>
          <w:szCs w:val="24"/>
        </w:rPr>
        <w:t xml:space="preserve"> ensure that </w:t>
      </w:r>
      <w:r w:rsidR="00CE10EA" w:rsidRPr="00944515">
        <w:rPr>
          <w:rFonts w:ascii="Times New Roman" w:hAnsi="Times New Roman"/>
          <w:color w:val="auto"/>
          <w:sz w:val="24"/>
          <w:szCs w:val="24"/>
        </w:rPr>
        <w:t>there is room for mobility in</w:t>
      </w:r>
      <w:r w:rsidR="00075D5E" w:rsidRPr="00944515">
        <w:rPr>
          <w:rFonts w:ascii="Times New Roman" w:hAnsi="Times New Roman"/>
          <w:color w:val="auto"/>
          <w:sz w:val="24"/>
          <w:szCs w:val="24"/>
        </w:rPr>
        <w:t xml:space="preserve"> the curriculum structure.</w:t>
      </w:r>
    </w:p>
    <w:p w14:paraId="36D160D1" w14:textId="327F679A" w:rsidR="00CB16DB" w:rsidRPr="00944515" w:rsidRDefault="00CB16DB" w:rsidP="00E10EA2">
      <w:pPr>
        <w:pStyle w:val="a3"/>
        <w:numPr>
          <w:ilvl w:val="0"/>
          <w:numId w:val="3"/>
        </w:numPr>
        <w:rPr>
          <w:rFonts w:ascii="Times New Roman" w:hAnsi="Times New Roman"/>
          <w:color w:val="auto"/>
          <w:sz w:val="24"/>
          <w:szCs w:val="24"/>
        </w:rPr>
      </w:pPr>
      <w:r w:rsidRPr="00944515">
        <w:rPr>
          <w:rFonts w:ascii="Times New Roman" w:hAnsi="Times New Roman"/>
          <w:color w:val="auto"/>
          <w:sz w:val="24"/>
          <w:szCs w:val="24"/>
        </w:rPr>
        <w:t xml:space="preserve">Recommendations for future missions: </w:t>
      </w:r>
      <w:r w:rsidR="001F59D1" w:rsidRPr="00944515">
        <w:rPr>
          <w:rFonts w:ascii="Times New Roman" w:hAnsi="Times New Roman"/>
          <w:color w:val="auto"/>
          <w:sz w:val="24"/>
          <w:szCs w:val="24"/>
        </w:rPr>
        <w:t>Training</w:t>
      </w:r>
      <w:r w:rsidR="008B42C5" w:rsidRPr="00944515">
        <w:rPr>
          <w:rFonts w:ascii="Times New Roman" w:hAnsi="Times New Roman"/>
          <w:color w:val="auto"/>
          <w:sz w:val="24"/>
          <w:szCs w:val="24"/>
        </w:rPr>
        <w:t xml:space="preserve"> on European </w:t>
      </w:r>
      <w:r w:rsidR="00944515" w:rsidRPr="00944515">
        <w:rPr>
          <w:rFonts w:ascii="Times New Roman" w:hAnsi="Times New Roman"/>
          <w:color w:val="auto"/>
          <w:sz w:val="24"/>
          <w:szCs w:val="24"/>
        </w:rPr>
        <w:t>models of</w:t>
      </w:r>
      <w:r w:rsidR="00CE10EA" w:rsidRPr="00944515">
        <w:rPr>
          <w:rFonts w:ascii="Times New Roman" w:hAnsi="Times New Roman"/>
          <w:color w:val="auto"/>
          <w:sz w:val="24"/>
          <w:szCs w:val="24"/>
        </w:rPr>
        <w:t xml:space="preserve"> </w:t>
      </w:r>
      <w:r w:rsidR="00944515" w:rsidRPr="00944515">
        <w:rPr>
          <w:rFonts w:ascii="Times New Roman" w:hAnsi="Times New Roman"/>
          <w:color w:val="auto"/>
          <w:sz w:val="24"/>
          <w:szCs w:val="24"/>
        </w:rPr>
        <w:t>recognition. Supporting</w:t>
      </w:r>
      <w:r w:rsidR="001F59D1" w:rsidRPr="00944515">
        <w:rPr>
          <w:rFonts w:ascii="Times New Roman" w:hAnsi="Times New Roman"/>
          <w:color w:val="auto"/>
          <w:sz w:val="24"/>
          <w:szCs w:val="24"/>
        </w:rPr>
        <w:t xml:space="preserve"> the working groups renewing national standard</w:t>
      </w:r>
      <w:r w:rsidR="008B42C5" w:rsidRPr="00944515">
        <w:rPr>
          <w:rFonts w:ascii="Times New Roman" w:hAnsi="Times New Roman"/>
          <w:color w:val="auto"/>
          <w:sz w:val="24"/>
          <w:szCs w:val="24"/>
        </w:rPr>
        <w:t xml:space="preserve"> in comparison of programmes</w:t>
      </w:r>
      <w:r w:rsidR="001F59D1" w:rsidRPr="00944515">
        <w:rPr>
          <w:rFonts w:ascii="Times New Roman" w:hAnsi="Times New Roman"/>
          <w:color w:val="auto"/>
          <w:sz w:val="24"/>
          <w:szCs w:val="24"/>
        </w:rPr>
        <w:t>.</w:t>
      </w:r>
    </w:p>
    <w:p w14:paraId="36D160D2" w14:textId="77777777" w:rsidR="00406E03" w:rsidRPr="00944515" w:rsidRDefault="00406E03" w:rsidP="00E10EA2">
      <w:pPr>
        <w:rPr>
          <w:rFonts w:ascii="Times New Roman" w:hAnsi="Times New Roman"/>
          <w:bCs/>
          <w:color w:val="auto"/>
          <w:sz w:val="24"/>
          <w:szCs w:val="24"/>
        </w:rPr>
      </w:pPr>
    </w:p>
    <w:p w14:paraId="36D160D3" w14:textId="77777777" w:rsidR="00EB59ED" w:rsidRPr="00944515" w:rsidRDefault="00202AD6" w:rsidP="00E10EA2">
      <w:pPr>
        <w:pStyle w:val="a3"/>
        <w:numPr>
          <w:ilvl w:val="0"/>
          <w:numId w:val="1"/>
        </w:numPr>
        <w:rPr>
          <w:rFonts w:ascii="Times New Roman" w:hAnsi="Times New Roman"/>
          <w:b/>
          <w:bCs/>
          <w:color w:val="auto"/>
          <w:sz w:val="24"/>
          <w:szCs w:val="24"/>
        </w:rPr>
      </w:pPr>
      <w:r w:rsidRPr="00944515">
        <w:rPr>
          <w:rFonts w:ascii="Times New Roman" w:hAnsi="Times New Roman"/>
          <w:b/>
          <w:bCs/>
          <w:color w:val="auto"/>
          <w:sz w:val="24"/>
          <w:szCs w:val="24"/>
        </w:rPr>
        <w:t>Graduate employability and labour market relevance</w:t>
      </w:r>
    </w:p>
    <w:p w14:paraId="36D160D4" w14:textId="77777777" w:rsidR="001F59D1" w:rsidRPr="00944515" w:rsidRDefault="00202AD6" w:rsidP="00E10EA2">
      <w:pPr>
        <w:pStyle w:val="a3"/>
        <w:numPr>
          <w:ilvl w:val="0"/>
          <w:numId w:val="4"/>
        </w:numPr>
        <w:rPr>
          <w:rFonts w:ascii="Times New Roman" w:hAnsi="Times New Roman"/>
          <w:color w:val="auto"/>
          <w:sz w:val="24"/>
          <w:szCs w:val="24"/>
        </w:rPr>
      </w:pPr>
      <w:r w:rsidRPr="00944515">
        <w:rPr>
          <w:rFonts w:ascii="Times New Roman" w:hAnsi="Times New Roman"/>
          <w:color w:val="auto"/>
          <w:sz w:val="24"/>
          <w:szCs w:val="24"/>
        </w:rPr>
        <w:t>Main findings:</w:t>
      </w:r>
      <w:r w:rsidR="00075D5E" w:rsidRPr="00944515">
        <w:rPr>
          <w:rFonts w:ascii="Times New Roman" w:hAnsi="Times New Roman"/>
          <w:color w:val="auto"/>
          <w:sz w:val="24"/>
          <w:szCs w:val="24"/>
        </w:rPr>
        <w:t xml:space="preserve"> A substantial number of graduates</w:t>
      </w:r>
      <w:r w:rsidR="00B5706D" w:rsidRPr="00944515">
        <w:rPr>
          <w:rFonts w:ascii="Times New Roman" w:hAnsi="Times New Roman"/>
          <w:color w:val="auto"/>
          <w:sz w:val="24"/>
          <w:szCs w:val="24"/>
        </w:rPr>
        <w:t xml:space="preserve"> are unemployed</w:t>
      </w:r>
      <w:r w:rsidR="00075D5E" w:rsidRPr="00944515">
        <w:rPr>
          <w:rFonts w:ascii="Times New Roman" w:hAnsi="Times New Roman"/>
          <w:color w:val="auto"/>
          <w:sz w:val="24"/>
          <w:szCs w:val="24"/>
        </w:rPr>
        <w:t xml:space="preserve">. </w:t>
      </w:r>
      <w:r w:rsidR="00BE29F5" w:rsidRPr="00944515">
        <w:rPr>
          <w:rFonts w:ascii="Times New Roman" w:hAnsi="Times New Roman"/>
          <w:color w:val="auto"/>
          <w:sz w:val="24"/>
          <w:szCs w:val="24"/>
        </w:rPr>
        <w:t>T</w:t>
      </w:r>
      <w:r w:rsidR="00CE10EA" w:rsidRPr="00944515">
        <w:rPr>
          <w:rFonts w:ascii="Times New Roman" w:hAnsi="Times New Roman"/>
          <w:color w:val="auto"/>
          <w:sz w:val="24"/>
          <w:szCs w:val="24"/>
        </w:rPr>
        <w:t>he employer representatives indicated that</w:t>
      </w:r>
      <w:r w:rsidR="00B5706D" w:rsidRPr="00944515">
        <w:rPr>
          <w:rFonts w:ascii="Times New Roman" w:hAnsi="Times New Roman"/>
          <w:color w:val="auto"/>
          <w:sz w:val="24"/>
          <w:szCs w:val="24"/>
        </w:rPr>
        <w:t xml:space="preserve"> there are lacks in </w:t>
      </w:r>
      <w:r w:rsidR="00CE10EA" w:rsidRPr="00944515">
        <w:rPr>
          <w:rFonts w:ascii="Times New Roman" w:hAnsi="Times New Roman"/>
          <w:color w:val="auto"/>
          <w:sz w:val="24"/>
          <w:szCs w:val="24"/>
        </w:rPr>
        <w:t>graduates</w:t>
      </w:r>
      <w:r w:rsidR="00B5706D" w:rsidRPr="00944515">
        <w:rPr>
          <w:rFonts w:ascii="Times New Roman" w:hAnsi="Times New Roman"/>
          <w:color w:val="auto"/>
          <w:sz w:val="24"/>
          <w:szCs w:val="24"/>
        </w:rPr>
        <w:t>’</w:t>
      </w:r>
      <w:r w:rsidR="00CE10EA" w:rsidRPr="00944515">
        <w:rPr>
          <w:rFonts w:ascii="Times New Roman" w:hAnsi="Times New Roman"/>
          <w:color w:val="auto"/>
          <w:sz w:val="24"/>
          <w:szCs w:val="24"/>
        </w:rPr>
        <w:t xml:space="preserve"> generic (so-called soft) skills. </w:t>
      </w:r>
      <w:r w:rsidR="00B5706D" w:rsidRPr="00944515">
        <w:rPr>
          <w:rFonts w:ascii="Times New Roman" w:hAnsi="Times New Roman"/>
          <w:color w:val="auto"/>
          <w:sz w:val="24"/>
          <w:szCs w:val="24"/>
        </w:rPr>
        <w:t xml:space="preserve">Teaching is </w:t>
      </w:r>
      <w:r w:rsidR="00075D5E" w:rsidRPr="00944515">
        <w:rPr>
          <w:rFonts w:ascii="Times New Roman" w:hAnsi="Times New Roman"/>
          <w:color w:val="auto"/>
          <w:sz w:val="24"/>
          <w:szCs w:val="24"/>
        </w:rPr>
        <w:t>theoretical</w:t>
      </w:r>
      <w:r w:rsidR="00CE10EA" w:rsidRPr="00944515">
        <w:rPr>
          <w:rFonts w:ascii="Times New Roman" w:hAnsi="Times New Roman"/>
          <w:color w:val="auto"/>
          <w:sz w:val="24"/>
          <w:szCs w:val="24"/>
        </w:rPr>
        <w:t>ly oriente</w:t>
      </w:r>
      <w:r w:rsidR="00B5706D" w:rsidRPr="00944515">
        <w:rPr>
          <w:rFonts w:ascii="Times New Roman" w:hAnsi="Times New Roman"/>
          <w:color w:val="auto"/>
          <w:sz w:val="24"/>
          <w:szCs w:val="24"/>
        </w:rPr>
        <w:t xml:space="preserve">d and </w:t>
      </w:r>
      <w:r w:rsidR="00CE10EA" w:rsidRPr="00944515">
        <w:rPr>
          <w:rFonts w:ascii="Times New Roman" w:hAnsi="Times New Roman"/>
          <w:color w:val="auto"/>
          <w:sz w:val="24"/>
          <w:szCs w:val="24"/>
        </w:rPr>
        <w:t>p</w:t>
      </w:r>
      <w:r w:rsidR="00075D5E" w:rsidRPr="00944515">
        <w:rPr>
          <w:rFonts w:ascii="Times New Roman" w:hAnsi="Times New Roman"/>
          <w:color w:val="auto"/>
          <w:sz w:val="24"/>
          <w:szCs w:val="24"/>
        </w:rPr>
        <w:t>ractical training</w:t>
      </w:r>
      <w:r w:rsidR="000477A6" w:rsidRPr="00944515">
        <w:rPr>
          <w:rFonts w:ascii="Times New Roman" w:hAnsi="Times New Roman"/>
          <w:color w:val="auto"/>
          <w:sz w:val="24"/>
          <w:szCs w:val="24"/>
        </w:rPr>
        <w:t xml:space="preserve"> is still insufficient</w:t>
      </w:r>
      <w:r w:rsidR="00075D5E" w:rsidRPr="00944515">
        <w:rPr>
          <w:rFonts w:ascii="Times New Roman" w:hAnsi="Times New Roman"/>
          <w:color w:val="auto"/>
          <w:sz w:val="24"/>
          <w:szCs w:val="24"/>
        </w:rPr>
        <w:t>.</w:t>
      </w:r>
      <w:r w:rsidR="00B5706D" w:rsidRPr="00944515">
        <w:rPr>
          <w:rFonts w:ascii="Times New Roman" w:hAnsi="Times New Roman"/>
          <w:color w:val="auto"/>
          <w:sz w:val="24"/>
          <w:szCs w:val="24"/>
        </w:rPr>
        <w:t xml:space="preserve"> However, there were some good practices </w:t>
      </w:r>
      <w:r w:rsidR="000477A6" w:rsidRPr="00944515">
        <w:rPr>
          <w:rFonts w:ascii="Times New Roman" w:hAnsi="Times New Roman"/>
          <w:color w:val="auto"/>
          <w:sz w:val="24"/>
          <w:szCs w:val="24"/>
        </w:rPr>
        <w:t>related to tracking of</w:t>
      </w:r>
      <w:r w:rsidR="00B5706D" w:rsidRPr="00944515">
        <w:rPr>
          <w:rFonts w:ascii="Times New Roman" w:hAnsi="Times New Roman"/>
          <w:color w:val="auto"/>
          <w:sz w:val="24"/>
          <w:szCs w:val="24"/>
        </w:rPr>
        <w:t xml:space="preserve"> graduate </w:t>
      </w:r>
      <w:r w:rsidR="000477A6" w:rsidRPr="00944515">
        <w:rPr>
          <w:rFonts w:ascii="Times New Roman" w:hAnsi="Times New Roman"/>
          <w:color w:val="auto"/>
          <w:sz w:val="24"/>
          <w:szCs w:val="24"/>
        </w:rPr>
        <w:t>placement and establishment of</w:t>
      </w:r>
      <w:r w:rsidR="00BE29F5" w:rsidRPr="00944515">
        <w:rPr>
          <w:rFonts w:ascii="Times New Roman" w:hAnsi="Times New Roman"/>
          <w:color w:val="auto"/>
          <w:sz w:val="24"/>
          <w:szCs w:val="24"/>
        </w:rPr>
        <w:t xml:space="preserve"> career centres</w:t>
      </w:r>
      <w:r w:rsidR="00467B3B" w:rsidRPr="00944515">
        <w:rPr>
          <w:rFonts w:ascii="Times New Roman" w:hAnsi="Times New Roman"/>
          <w:color w:val="auto"/>
          <w:sz w:val="24"/>
          <w:szCs w:val="24"/>
        </w:rPr>
        <w:t xml:space="preserve"> at the HEIs</w:t>
      </w:r>
      <w:r w:rsidR="00FE3A8F" w:rsidRPr="00944515">
        <w:rPr>
          <w:rFonts w:ascii="Times New Roman" w:hAnsi="Times New Roman"/>
          <w:color w:val="auto"/>
          <w:sz w:val="24"/>
          <w:szCs w:val="24"/>
        </w:rPr>
        <w:t xml:space="preserve"> and emp</w:t>
      </w:r>
      <w:r w:rsidR="003314F4" w:rsidRPr="00944515">
        <w:rPr>
          <w:rFonts w:ascii="Times New Roman" w:hAnsi="Times New Roman"/>
          <w:color w:val="auto"/>
          <w:sz w:val="24"/>
          <w:szCs w:val="24"/>
        </w:rPr>
        <w:t>loyer fairs organized</w:t>
      </w:r>
      <w:r w:rsidR="00BE29F5" w:rsidRPr="00944515">
        <w:rPr>
          <w:rFonts w:ascii="Times New Roman" w:hAnsi="Times New Roman"/>
          <w:color w:val="auto"/>
          <w:sz w:val="24"/>
          <w:szCs w:val="24"/>
        </w:rPr>
        <w:t>.</w:t>
      </w:r>
      <w:r w:rsidR="00B5706D" w:rsidRPr="00944515">
        <w:rPr>
          <w:rFonts w:ascii="Times New Roman" w:hAnsi="Times New Roman"/>
          <w:color w:val="auto"/>
          <w:sz w:val="24"/>
          <w:szCs w:val="24"/>
        </w:rPr>
        <w:t xml:space="preserve"> The </w:t>
      </w:r>
      <w:r w:rsidR="00467B3B" w:rsidRPr="00944515">
        <w:rPr>
          <w:rFonts w:ascii="Times New Roman" w:hAnsi="Times New Roman"/>
          <w:color w:val="auto"/>
          <w:sz w:val="24"/>
          <w:szCs w:val="24"/>
        </w:rPr>
        <w:t>STEs w</w:t>
      </w:r>
      <w:r w:rsidR="00FE3A8F" w:rsidRPr="00944515">
        <w:rPr>
          <w:rFonts w:ascii="Times New Roman" w:hAnsi="Times New Roman"/>
          <w:color w:val="auto"/>
          <w:sz w:val="24"/>
          <w:szCs w:val="24"/>
        </w:rPr>
        <w:t xml:space="preserve">elcome recently launched exchange of information between </w:t>
      </w:r>
      <w:r w:rsidR="00B5706D" w:rsidRPr="00944515">
        <w:rPr>
          <w:rFonts w:ascii="Times New Roman" w:hAnsi="Times New Roman"/>
          <w:color w:val="auto"/>
          <w:sz w:val="24"/>
          <w:szCs w:val="24"/>
        </w:rPr>
        <w:t xml:space="preserve">the </w:t>
      </w:r>
      <w:r w:rsidR="00BE29F5" w:rsidRPr="00944515">
        <w:rPr>
          <w:rFonts w:ascii="Times New Roman" w:hAnsi="Times New Roman"/>
          <w:color w:val="auto"/>
          <w:sz w:val="24"/>
          <w:szCs w:val="24"/>
        </w:rPr>
        <w:t>Ministry of Labour and Social Protection (</w:t>
      </w:r>
      <w:proofErr w:type="spellStart"/>
      <w:r w:rsidR="00BE29F5" w:rsidRPr="00944515">
        <w:rPr>
          <w:rFonts w:ascii="Times New Roman" w:hAnsi="Times New Roman"/>
          <w:color w:val="auto"/>
          <w:sz w:val="24"/>
          <w:szCs w:val="24"/>
        </w:rPr>
        <w:t>MoLSP</w:t>
      </w:r>
      <w:proofErr w:type="spellEnd"/>
      <w:r w:rsidR="00467B3B" w:rsidRPr="00944515">
        <w:rPr>
          <w:rFonts w:ascii="Times New Roman" w:hAnsi="Times New Roman"/>
          <w:color w:val="auto"/>
          <w:sz w:val="24"/>
          <w:szCs w:val="24"/>
        </w:rPr>
        <w:t xml:space="preserve">) </w:t>
      </w:r>
      <w:r w:rsidR="00FE3A8F" w:rsidRPr="00944515">
        <w:rPr>
          <w:rFonts w:ascii="Times New Roman" w:hAnsi="Times New Roman"/>
          <w:color w:val="auto"/>
          <w:sz w:val="24"/>
          <w:szCs w:val="24"/>
        </w:rPr>
        <w:t>on</w:t>
      </w:r>
      <w:r w:rsidR="001F59D1" w:rsidRPr="00944515">
        <w:rPr>
          <w:rFonts w:ascii="Times New Roman" w:hAnsi="Times New Roman"/>
          <w:color w:val="auto"/>
          <w:sz w:val="24"/>
          <w:szCs w:val="24"/>
        </w:rPr>
        <w:t xml:space="preserve"> educational standards and occupational skills</w:t>
      </w:r>
      <w:r w:rsidR="004411E2" w:rsidRPr="00944515">
        <w:rPr>
          <w:rFonts w:ascii="Times New Roman" w:hAnsi="Times New Roman"/>
          <w:color w:val="auto"/>
          <w:sz w:val="24"/>
          <w:szCs w:val="24"/>
        </w:rPr>
        <w:t>.</w:t>
      </w:r>
    </w:p>
    <w:p w14:paraId="36D160D5" w14:textId="2363E00B" w:rsidR="001F59D1" w:rsidRPr="00944515" w:rsidRDefault="00202AD6" w:rsidP="00E10EA2">
      <w:pPr>
        <w:pStyle w:val="a3"/>
        <w:numPr>
          <w:ilvl w:val="0"/>
          <w:numId w:val="4"/>
        </w:numPr>
        <w:rPr>
          <w:rFonts w:ascii="Times New Roman" w:hAnsi="Times New Roman"/>
          <w:color w:val="auto"/>
          <w:sz w:val="24"/>
          <w:szCs w:val="24"/>
        </w:rPr>
      </w:pPr>
      <w:r w:rsidRPr="00944515">
        <w:rPr>
          <w:rFonts w:ascii="Times New Roman" w:hAnsi="Times New Roman"/>
          <w:color w:val="auto"/>
          <w:sz w:val="24"/>
          <w:szCs w:val="24"/>
        </w:rPr>
        <w:lastRenderedPageBreak/>
        <w:t xml:space="preserve">Recommendations for the </w:t>
      </w:r>
      <w:proofErr w:type="spellStart"/>
      <w:r w:rsidR="00944515" w:rsidRPr="00944515">
        <w:rPr>
          <w:rFonts w:ascii="Times New Roman" w:hAnsi="Times New Roman"/>
          <w:color w:val="auto"/>
          <w:sz w:val="24"/>
          <w:szCs w:val="24"/>
        </w:rPr>
        <w:t>MoE</w:t>
      </w:r>
      <w:proofErr w:type="spellEnd"/>
      <w:r w:rsidR="00944515" w:rsidRPr="00944515">
        <w:rPr>
          <w:rFonts w:ascii="Times New Roman" w:hAnsi="Times New Roman"/>
          <w:color w:val="auto"/>
          <w:sz w:val="24"/>
          <w:szCs w:val="24"/>
        </w:rPr>
        <w:t>: In</w:t>
      </w:r>
      <w:r w:rsidR="001F59D1" w:rsidRPr="00944515">
        <w:rPr>
          <w:rFonts w:ascii="Times New Roman" w:hAnsi="Times New Roman"/>
          <w:color w:val="auto"/>
          <w:sz w:val="24"/>
          <w:szCs w:val="24"/>
        </w:rPr>
        <w:t xml:space="preserve"> addition </w:t>
      </w:r>
      <w:r w:rsidR="00944515" w:rsidRPr="00944515">
        <w:rPr>
          <w:rFonts w:ascii="Times New Roman" w:hAnsi="Times New Roman"/>
          <w:color w:val="auto"/>
          <w:sz w:val="24"/>
          <w:szCs w:val="24"/>
        </w:rPr>
        <w:t>to knowledge</w:t>
      </w:r>
      <w:r w:rsidR="001F59D1" w:rsidRPr="00944515">
        <w:rPr>
          <w:rFonts w:ascii="Times New Roman" w:hAnsi="Times New Roman"/>
          <w:color w:val="auto"/>
          <w:sz w:val="24"/>
          <w:szCs w:val="24"/>
        </w:rPr>
        <w:t xml:space="preserve"> factor, attention should be paid on skills and competences</w:t>
      </w:r>
      <w:r w:rsidR="004411E2" w:rsidRPr="00944515">
        <w:rPr>
          <w:rFonts w:ascii="Times New Roman" w:hAnsi="Times New Roman"/>
          <w:color w:val="auto"/>
          <w:sz w:val="24"/>
          <w:szCs w:val="24"/>
        </w:rPr>
        <w:t xml:space="preserve"> when revising</w:t>
      </w:r>
      <w:r w:rsidR="001F59D1" w:rsidRPr="00944515">
        <w:rPr>
          <w:rFonts w:ascii="Times New Roman" w:hAnsi="Times New Roman"/>
          <w:color w:val="auto"/>
          <w:sz w:val="24"/>
          <w:szCs w:val="24"/>
        </w:rPr>
        <w:t xml:space="preserve"> the national standard.</w:t>
      </w:r>
      <w:r w:rsidR="00126018" w:rsidRPr="00944515">
        <w:rPr>
          <w:rFonts w:ascii="Times New Roman" w:hAnsi="Times New Roman"/>
          <w:color w:val="auto"/>
          <w:sz w:val="24"/>
          <w:szCs w:val="24"/>
        </w:rPr>
        <w:t xml:space="preserve"> It is vitally important that employer and business representatives are involved in this process.</w:t>
      </w:r>
    </w:p>
    <w:p w14:paraId="36D160D6" w14:textId="4D55BFD2" w:rsidR="004C3669" w:rsidRPr="00944515" w:rsidRDefault="00202AD6" w:rsidP="00E10EA2">
      <w:pPr>
        <w:pStyle w:val="a3"/>
        <w:numPr>
          <w:ilvl w:val="0"/>
          <w:numId w:val="4"/>
        </w:numPr>
        <w:rPr>
          <w:rFonts w:ascii="Times New Roman" w:hAnsi="Times New Roman"/>
          <w:color w:val="auto"/>
          <w:sz w:val="24"/>
          <w:szCs w:val="24"/>
        </w:rPr>
      </w:pPr>
      <w:r w:rsidRPr="00944515">
        <w:rPr>
          <w:rFonts w:ascii="Times New Roman" w:hAnsi="Times New Roman"/>
          <w:color w:val="auto"/>
          <w:sz w:val="24"/>
          <w:szCs w:val="24"/>
        </w:rPr>
        <w:t xml:space="preserve">Recommendations for future missions: </w:t>
      </w:r>
      <w:r w:rsidR="00563977" w:rsidRPr="00944515">
        <w:rPr>
          <w:rFonts w:ascii="Times New Roman" w:hAnsi="Times New Roman"/>
          <w:color w:val="auto"/>
          <w:sz w:val="24"/>
          <w:szCs w:val="24"/>
        </w:rPr>
        <w:t xml:space="preserve">Training on </w:t>
      </w:r>
      <w:r w:rsidR="00126018" w:rsidRPr="00944515">
        <w:rPr>
          <w:rFonts w:ascii="Times New Roman" w:hAnsi="Times New Roman"/>
          <w:color w:val="auto"/>
          <w:sz w:val="24"/>
          <w:szCs w:val="24"/>
        </w:rPr>
        <w:t xml:space="preserve">working life cooperation for those responsible for developing syllabus and curriculum, such </w:t>
      </w:r>
      <w:r w:rsidR="00944515" w:rsidRPr="00944515">
        <w:rPr>
          <w:rFonts w:ascii="Times New Roman" w:hAnsi="Times New Roman"/>
          <w:color w:val="auto"/>
          <w:sz w:val="24"/>
          <w:szCs w:val="24"/>
        </w:rPr>
        <w:t>as provision</w:t>
      </w:r>
      <w:r w:rsidR="00126018" w:rsidRPr="00944515">
        <w:rPr>
          <w:rFonts w:ascii="Times New Roman" w:hAnsi="Times New Roman"/>
          <w:color w:val="auto"/>
          <w:sz w:val="24"/>
          <w:szCs w:val="24"/>
        </w:rPr>
        <w:t xml:space="preserve"> of </w:t>
      </w:r>
      <w:r w:rsidR="00563977" w:rsidRPr="00944515">
        <w:rPr>
          <w:rFonts w:ascii="Times New Roman" w:hAnsi="Times New Roman"/>
          <w:color w:val="auto"/>
          <w:sz w:val="24"/>
          <w:szCs w:val="24"/>
        </w:rPr>
        <w:t>recruit</w:t>
      </w:r>
      <w:r w:rsidR="00BE29F5" w:rsidRPr="00944515">
        <w:rPr>
          <w:rFonts w:ascii="Times New Roman" w:hAnsi="Times New Roman"/>
          <w:color w:val="auto"/>
          <w:sz w:val="24"/>
          <w:szCs w:val="24"/>
        </w:rPr>
        <w:t>me</w:t>
      </w:r>
      <w:r w:rsidR="00563977" w:rsidRPr="00944515">
        <w:rPr>
          <w:rFonts w:ascii="Times New Roman" w:hAnsi="Times New Roman"/>
          <w:color w:val="auto"/>
          <w:sz w:val="24"/>
          <w:szCs w:val="24"/>
        </w:rPr>
        <w:t>nt and career services, employer surveys</w:t>
      </w:r>
      <w:r w:rsidR="00BE29F5" w:rsidRPr="00944515">
        <w:rPr>
          <w:rFonts w:ascii="Times New Roman" w:hAnsi="Times New Roman"/>
          <w:color w:val="auto"/>
          <w:sz w:val="24"/>
          <w:szCs w:val="24"/>
        </w:rPr>
        <w:t>, alumni cooperation</w:t>
      </w:r>
      <w:r w:rsidR="00126018" w:rsidRPr="00944515">
        <w:rPr>
          <w:rFonts w:ascii="Times New Roman" w:hAnsi="Times New Roman"/>
          <w:color w:val="auto"/>
          <w:sz w:val="24"/>
          <w:szCs w:val="24"/>
        </w:rPr>
        <w:t xml:space="preserve"> and RDI </w:t>
      </w:r>
      <w:r w:rsidR="00944515" w:rsidRPr="00944515">
        <w:rPr>
          <w:rFonts w:ascii="Times New Roman" w:hAnsi="Times New Roman"/>
          <w:color w:val="auto"/>
          <w:sz w:val="24"/>
          <w:szCs w:val="24"/>
        </w:rPr>
        <w:t>projects. Special</w:t>
      </w:r>
      <w:r w:rsidR="00FE3A8F" w:rsidRPr="00944515">
        <w:rPr>
          <w:rFonts w:ascii="Times New Roman" w:hAnsi="Times New Roman"/>
          <w:color w:val="auto"/>
          <w:sz w:val="24"/>
          <w:szCs w:val="24"/>
        </w:rPr>
        <w:t xml:space="preserve"> attention should be pa</w:t>
      </w:r>
      <w:r w:rsidR="002E5099" w:rsidRPr="00944515">
        <w:rPr>
          <w:rFonts w:ascii="Times New Roman" w:hAnsi="Times New Roman"/>
          <w:color w:val="auto"/>
          <w:sz w:val="24"/>
          <w:szCs w:val="24"/>
        </w:rPr>
        <w:t xml:space="preserve">id on mechanisms to establish functioning </w:t>
      </w:r>
      <w:r w:rsidR="00FE3A8F" w:rsidRPr="00944515">
        <w:rPr>
          <w:rFonts w:ascii="Times New Roman" w:hAnsi="Times New Roman"/>
          <w:color w:val="auto"/>
          <w:sz w:val="24"/>
          <w:szCs w:val="24"/>
        </w:rPr>
        <w:t>working life contacts.</w:t>
      </w:r>
    </w:p>
    <w:p w14:paraId="36D160D7" w14:textId="77777777" w:rsidR="001F59D1" w:rsidRPr="00944515" w:rsidRDefault="001F59D1" w:rsidP="00E10EA2">
      <w:pPr>
        <w:pStyle w:val="a3"/>
        <w:ind w:left="360"/>
        <w:rPr>
          <w:rFonts w:ascii="Times New Roman" w:hAnsi="Times New Roman"/>
          <w:color w:val="auto"/>
          <w:sz w:val="24"/>
          <w:szCs w:val="24"/>
        </w:rPr>
      </w:pPr>
    </w:p>
    <w:p w14:paraId="36D160D8" w14:textId="77777777" w:rsidR="00B37DA9" w:rsidRPr="00944515" w:rsidRDefault="00BD7EBD" w:rsidP="00E10EA2">
      <w:pPr>
        <w:pStyle w:val="a3"/>
        <w:numPr>
          <w:ilvl w:val="0"/>
          <w:numId w:val="1"/>
        </w:numPr>
        <w:rPr>
          <w:rFonts w:ascii="Times New Roman" w:hAnsi="Times New Roman"/>
          <w:b/>
          <w:color w:val="auto"/>
          <w:sz w:val="24"/>
          <w:szCs w:val="24"/>
        </w:rPr>
      </w:pPr>
      <w:r w:rsidRPr="00944515">
        <w:rPr>
          <w:rFonts w:ascii="Times New Roman" w:hAnsi="Times New Roman"/>
          <w:b/>
          <w:color w:val="auto"/>
          <w:sz w:val="24"/>
          <w:szCs w:val="24"/>
        </w:rPr>
        <w:t>National qualifications framework</w:t>
      </w:r>
      <w:r w:rsidR="00EB522D" w:rsidRPr="00944515">
        <w:rPr>
          <w:rFonts w:ascii="Times New Roman" w:hAnsi="Times New Roman"/>
          <w:b/>
          <w:color w:val="auto"/>
          <w:sz w:val="24"/>
          <w:szCs w:val="24"/>
        </w:rPr>
        <w:t xml:space="preserve"> and learning outcomes</w:t>
      </w:r>
    </w:p>
    <w:p w14:paraId="36D160D9" w14:textId="48484865" w:rsidR="00EB522D" w:rsidRPr="00944515" w:rsidRDefault="00B5706D" w:rsidP="00E10EA2">
      <w:pPr>
        <w:pStyle w:val="a3"/>
        <w:numPr>
          <w:ilvl w:val="0"/>
          <w:numId w:val="5"/>
        </w:numPr>
        <w:rPr>
          <w:rFonts w:ascii="Times New Roman" w:hAnsi="Times New Roman"/>
          <w:color w:val="auto"/>
          <w:sz w:val="24"/>
          <w:szCs w:val="24"/>
        </w:rPr>
      </w:pPr>
      <w:r w:rsidRPr="00944515">
        <w:rPr>
          <w:rFonts w:ascii="Times New Roman" w:hAnsi="Times New Roman"/>
          <w:color w:val="auto"/>
          <w:sz w:val="24"/>
          <w:szCs w:val="24"/>
        </w:rPr>
        <w:t xml:space="preserve">Main findings: </w:t>
      </w:r>
      <w:proofErr w:type="spellStart"/>
      <w:r w:rsidR="00BD7EBD" w:rsidRPr="00944515">
        <w:rPr>
          <w:rFonts w:ascii="Times New Roman" w:hAnsi="Times New Roman"/>
          <w:color w:val="auto"/>
          <w:sz w:val="24"/>
          <w:szCs w:val="24"/>
        </w:rPr>
        <w:t>AzQF</w:t>
      </w:r>
      <w:proofErr w:type="spellEnd"/>
      <w:r w:rsidR="00944515">
        <w:rPr>
          <w:rFonts w:ascii="Times New Roman" w:hAnsi="Times New Roman"/>
          <w:color w:val="auto"/>
          <w:sz w:val="24"/>
          <w:szCs w:val="24"/>
        </w:rPr>
        <w:t xml:space="preserve"> </w:t>
      </w:r>
      <w:r w:rsidR="00BD7EBD" w:rsidRPr="00944515">
        <w:rPr>
          <w:rFonts w:ascii="Times New Roman" w:hAnsi="Times New Roman"/>
          <w:color w:val="auto"/>
          <w:sz w:val="24"/>
          <w:szCs w:val="24"/>
        </w:rPr>
        <w:t xml:space="preserve">has just recently been submitted for approval of the Cabinet of Ministers. </w:t>
      </w:r>
      <w:r w:rsidR="00FE3A8F" w:rsidRPr="00944515">
        <w:rPr>
          <w:rFonts w:ascii="Times New Roman" w:hAnsi="Times New Roman"/>
          <w:color w:val="auto"/>
          <w:sz w:val="24"/>
          <w:szCs w:val="24"/>
        </w:rPr>
        <w:t>Thus, c</w:t>
      </w:r>
      <w:r w:rsidR="00BD7EBD" w:rsidRPr="00944515">
        <w:rPr>
          <w:rFonts w:ascii="Times New Roman" w:hAnsi="Times New Roman"/>
          <w:color w:val="auto"/>
          <w:sz w:val="24"/>
          <w:szCs w:val="24"/>
        </w:rPr>
        <w:t xml:space="preserve">onsultation/national discussion has taken place and the design of the NQF has been agreed by </w:t>
      </w:r>
      <w:r w:rsidR="00944515" w:rsidRPr="00944515">
        <w:rPr>
          <w:rFonts w:ascii="Times New Roman" w:hAnsi="Times New Roman"/>
          <w:color w:val="auto"/>
          <w:sz w:val="24"/>
          <w:szCs w:val="24"/>
        </w:rPr>
        <w:t>stakeholders. After</w:t>
      </w:r>
      <w:r w:rsidR="00BD7EBD" w:rsidRPr="00944515">
        <w:rPr>
          <w:rFonts w:ascii="Times New Roman" w:hAnsi="Times New Roman"/>
          <w:color w:val="auto"/>
          <w:sz w:val="24"/>
          <w:szCs w:val="24"/>
        </w:rPr>
        <w:t xml:space="preserve"> the </w:t>
      </w:r>
      <w:proofErr w:type="spellStart"/>
      <w:r w:rsidR="00BD7EBD" w:rsidRPr="00944515">
        <w:rPr>
          <w:rFonts w:ascii="Times New Roman" w:hAnsi="Times New Roman"/>
          <w:color w:val="auto"/>
          <w:sz w:val="24"/>
          <w:szCs w:val="24"/>
        </w:rPr>
        <w:t>AzQF</w:t>
      </w:r>
      <w:proofErr w:type="spellEnd"/>
      <w:r w:rsidR="00BD7EBD" w:rsidRPr="00944515">
        <w:rPr>
          <w:rFonts w:ascii="Times New Roman" w:hAnsi="Times New Roman"/>
          <w:color w:val="auto"/>
          <w:sz w:val="24"/>
          <w:szCs w:val="24"/>
        </w:rPr>
        <w:t xml:space="preserve"> has been adopted formally, the next step is </w:t>
      </w:r>
      <w:r w:rsidR="00B15095" w:rsidRPr="00944515">
        <w:rPr>
          <w:rFonts w:ascii="Times New Roman" w:hAnsi="Times New Roman"/>
          <w:color w:val="auto"/>
          <w:sz w:val="24"/>
          <w:szCs w:val="24"/>
        </w:rPr>
        <w:t xml:space="preserve">its </w:t>
      </w:r>
      <w:r w:rsidR="00BD7EBD" w:rsidRPr="00944515">
        <w:rPr>
          <w:rFonts w:ascii="Times New Roman" w:hAnsi="Times New Roman"/>
          <w:color w:val="auto"/>
          <w:sz w:val="24"/>
          <w:szCs w:val="24"/>
        </w:rPr>
        <w:t>effe</w:t>
      </w:r>
      <w:r w:rsidR="00B15095" w:rsidRPr="00944515">
        <w:rPr>
          <w:rFonts w:ascii="Times New Roman" w:hAnsi="Times New Roman"/>
          <w:color w:val="auto"/>
          <w:sz w:val="24"/>
          <w:szCs w:val="24"/>
        </w:rPr>
        <w:t>ctive implementation</w:t>
      </w:r>
      <w:r w:rsidR="00BD7EBD" w:rsidRPr="00944515">
        <w:rPr>
          <w:rFonts w:ascii="Times New Roman" w:hAnsi="Times New Roman"/>
          <w:color w:val="auto"/>
          <w:sz w:val="24"/>
          <w:szCs w:val="24"/>
        </w:rPr>
        <w:t xml:space="preserve">. </w:t>
      </w:r>
      <w:r w:rsidR="00FE3A8F" w:rsidRPr="00944515">
        <w:rPr>
          <w:rFonts w:ascii="Times New Roman" w:hAnsi="Times New Roman"/>
          <w:color w:val="auto"/>
          <w:sz w:val="24"/>
          <w:szCs w:val="24"/>
        </w:rPr>
        <w:t>T</w:t>
      </w:r>
      <w:r w:rsidR="00B15095" w:rsidRPr="00944515">
        <w:rPr>
          <w:rFonts w:ascii="Times New Roman" w:hAnsi="Times New Roman"/>
          <w:color w:val="auto"/>
          <w:sz w:val="24"/>
          <w:szCs w:val="24"/>
        </w:rPr>
        <w:t xml:space="preserve">eaching and </w:t>
      </w:r>
      <w:r w:rsidR="00944515" w:rsidRPr="00944515">
        <w:rPr>
          <w:rFonts w:ascii="Times New Roman" w:hAnsi="Times New Roman"/>
          <w:color w:val="auto"/>
          <w:sz w:val="24"/>
          <w:szCs w:val="24"/>
        </w:rPr>
        <w:t>learning paradigm</w:t>
      </w:r>
      <w:r w:rsidR="00B15095" w:rsidRPr="00944515">
        <w:rPr>
          <w:rFonts w:ascii="Times New Roman" w:hAnsi="Times New Roman"/>
          <w:color w:val="auto"/>
          <w:sz w:val="24"/>
          <w:szCs w:val="24"/>
        </w:rPr>
        <w:t xml:space="preserve"> is still based on</w:t>
      </w:r>
      <w:r w:rsidR="00FE3A8F" w:rsidRPr="00944515">
        <w:rPr>
          <w:rFonts w:ascii="Times New Roman" w:hAnsi="Times New Roman"/>
          <w:color w:val="auto"/>
          <w:sz w:val="24"/>
          <w:szCs w:val="24"/>
        </w:rPr>
        <w:t xml:space="preserve"> teacher-</w:t>
      </w:r>
      <w:r w:rsidR="00944515" w:rsidRPr="00944515">
        <w:rPr>
          <w:rFonts w:ascii="Times New Roman" w:hAnsi="Times New Roman"/>
          <w:color w:val="auto"/>
          <w:sz w:val="24"/>
          <w:szCs w:val="24"/>
        </w:rPr>
        <w:t>centred</w:t>
      </w:r>
      <w:r w:rsidR="00FE3A8F" w:rsidRPr="00944515">
        <w:rPr>
          <w:rFonts w:ascii="Times New Roman" w:hAnsi="Times New Roman"/>
          <w:color w:val="auto"/>
          <w:sz w:val="24"/>
          <w:szCs w:val="24"/>
        </w:rPr>
        <w:t xml:space="preserve"> </w:t>
      </w:r>
      <w:r w:rsidR="00B15095" w:rsidRPr="00944515">
        <w:rPr>
          <w:rFonts w:ascii="Times New Roman" w:hAnsi="Times New Roman"/>
          <w:color w:val="auto"/>
          <w:sz w:val="24"/>
          <w:szCs w:val="24"/>
        </w:rPr>
        <w:t xml:space="preserve">methods </w:t>
      </w:r>
      <w:r w:rsidR="00B860D0" w:rsidRPr="00944515">
        <w:rPr>
          <w:rFonts w:ascii="Times New Roman" w:hAnsi="Times New Roman"/>
          <w:color w:val="auto"/>
          <w:sz w:val="24"/>
          <w:szCs w:val="24"/>
        </w:rPr>
        <w:t>deriving from the Soviet</w:t>
      </w:r>
      <w:r w:rsidR="00B15095" w:rsidRPr="00944515">
        <w:rPr>
          <w:rFonts w:ascii="Times New Roman" w:hAnsi="Times New Roman"/>
          <w:color w:val="auto"/>
          <w:sz w:val="24"/>
          <w:szCs w:val="24"/>
        </w:rPr>
        <w:t xml:space="preserve"> era. A</w:t>
      </w:r>
      <w:r w:rsidR="005247A2" w:rsidRPr="00944515">
        <w:rPr>
          <w:rFonts w:ascii="Times New Roman" w:hAnsi="Times New Roman"/>
          <w:color w:val="auto"/>
          <w:sz w:val="24"/>
          <w:szCs w:val="24"/>
        </w:rPr>
        <w:t>ss</w:t>
      </w:r>
      <w:r w:rsidR="00126018" w:rsidRPr="00944515">
        <w:rPr>
          <w:rFonts w:ascii="Times New Roman" w:hAnsi="Times New Roman"/>
          <w:color w:val="auto"/>
          <w:sz w:val="24"/>
          <w:szCs w:val="24"/>
        </w:rPr>
        <w:t xml:space="preserve">essment of learning is </w:t>
      </w:r>
      <w:r w:rsidR="005247A2" w:rsidRPr="00944515">
        <w:rPr>
          <w:rFonts w:ascii="Times New Roman" w:hAnsi="Times New Roman"/>
          <w:color w:val="auto"/>
          <w:sz w:val="24"/>
          <w:szCs w:val="24"/>
        </w:rPr>
        <w:t>emphasizing knowledge factor, not skills and competences.</w:t>
      </w:r>
    </w:p>
    <w:p w14:paraId="36D160DA" w14:textId="3311537A" w:rsidR="005247A2" w:rsidRPr="00944515" w:rsidRDefault="00BD7EBD" w:rsidP="00E10EA2">
      <w:pPr>
        <w:pStyle w:val="a3"/>
        <w:numPr>
          <w:ilvl w:val="0"/>
          <w:numId w:val="5"/>
        </w:numPr>
        <w:rPr>
          <w:rFonts w:ascii="Times New Roman" w:hAnsi="Times New Roman"/>
          <w:color w:val="auto"/>
          <w:sz w:val="24"/>
          <w:szCs w:val="24"/>
        </w:rPr>
      </w:pPr>
      <w:r w:rsidRPr="00944515">
        <w:rPr>
          <w:rFonts w:ascii="Times New Roman" w:hAnsi="Times New Roman"/>
          <w:color w:val="auto"/>
          <w:sz w:val="24"/>
          <w:szCs w:val="24"/>
        </w:rPr>
        <w:t xml:space="preserve">Recommendations for the </w:t>
      </w:r>
      <w:proofErr w:type="spellStart"/>
      <w:r w:rsidRPr="00944515">
        <w:rPr>
          <w:rFonts w:ascii="Times New Roman" w:hAnsi="Times New Roman"/>
          <w:color w:val="auto"/>
          <w:sz w:val="24"/>
          <w:szCs w:val="24"/>
        </w:rPr>
        <w:t>MoE</w:t>
      </w:r>
      <w:proofErr w:type="spellEnd"/>
      <w:r w:rsidRPr="00944515">
        <w:rPr>
          <w:rFonts w:ascii="Times New Roman" w:hAnsi="Times New Roman"/>
          <w:color w:val="auto"/>
          <w:sz w:val="24"/>
          <w:szCs w:val="24"/>
        </w:rPr>
        <w:t xml:space="preserve">: </w:t>
      </w:r>
      <w:r w:rsidR="002E5099" w:rsidRPr="00944515">
        <w:rPr>
          <w:rFonts w:ascii="Times New Roman" w:hAnsi="Times New Roman"/>
          <w:color w:val="auto"/>
          <w:sz w:val="24"/>
          <w:szCs w:val="24"/>
        </w:rPr>
        <w:t>On one hand, t</w:t>
      </w:r>
      <w:r w:rsidR="00195922" w:rsidRPr="00944515">
        <w:rPr>
          <w:rFonts w:ascii="Times New Roman" w:hAnsi="Times New Roman"/>
          <w:color w:val="auto"/>
          <w:sz w:val="24"/>
          <w:szCs w:val="24"/>
        </w:rPr>
        <w:t xml:space="preserve">he </w:t>
      </w:r>
      <w:proofErr w:type="spellStart"/>
      <w:r w:rsidR="00944515" w:rsidRPr="00944515">
        <w:rPr>
          <w:rFonts w:ascii="Times New Roman" w:hAnsi="Times New Roman"/>
          <w:color w:val="auto"/>
          <w:sz w:val="24"/>
          <w:szCs w:val="24"/>
        </w:rPr>
        <w:t>Mo</w:t>
      </w:r>
      <w:r w:rsidR="00944515">
        <w:rPr>
          <w:rFonts w:ascii="Times New Roman" w:hAnsi="Times New Roman"/>
          <w:color w:val="auto"/>
          <w:sz w:val="24"/>
          <w:szCs w:val="24"/>
        </w:rPr>
        <w:t>E</w:t>
      </w:r>
      <w:proofErr w:type="spellEnd"/>
      <w:r w:rsidR="00944515">
        <w:rPr>
          <w:rFonts w:ascii="Times New Roman" w:hAnsi="Times New Roman"/>
          <w:color w:val="auto"/>
          <w:sz w:val="24"/>
          <w:szCs w:val="24"/>
        </w:rPr>
        <w:t xml:space="preserve"> </w:t>
      </w:r>
      <w:r w:rsidR="00944515" w:rsidRPr="00944515">
        <w:rPr>
          <w:rFonts w:ascii="Times New Roman" w:hAnsi="Times New Roman"/>
          <w:color w:val="auto"/>
          <w:sz w:val="24"/>
          <w:szCs w:val="24"/>
        </w:rPr>
        <w:t>should</w:t>
      </w:r>
      <w:r w:rsidR="00195922" w:rsidRPr="00944515">
        <w:rPr>
          <w:rFonts w:ascii="Times New Roman" w:hAnsi="Times New Roman"/>
          <w:color w:val="auto"/>
          <w:sz w:val="24"/>
          <w:szCs w:val="24"/>
        </w:rPr>
        <w:t xml:space="preserve"> </w:t>
      </w:r>
      <w:r w:rsidR="00EB522D" w:rsidRPr="00944515">
        <w:rPr>
          <w:rFonts w:ascii="Times New Roman" w:hAnsi="Times New Roman"/>
          <w:color w:val="auto"/>
          <w:sz w:val="24"/>
          <w:szCs w:val="24"/>
        </w:rPr>
        <w:t xml:space="preserve">ensure that the national standard is re-designed on the basis of the learning outcomes included in the </w:t>
      </w:r>
      <w:proofErr w:type="spellStart"/>
      <w:r w:rsidR="00EB522D" w:rsidRPr="00944515">
        <w:rPr>
          <w:rFonts w:ascii="Times New Roman" w:hAnsi="Times New Roman"/>
          <w:color w:val="auto"/>
          <w:sz w:val="24"/>
          <w:szCs w:val="24"/>
        </w:rPr>
        <w:t>AzQF</w:t>
      </w:r>
      <w:proofErr w:type="spellEnd"/>
      <w:r w:rsidR="005247A2" w:rsidRPr="00944515">
        <w:rPr>
          <w:rFonts w:ascii="Times New Roman" w:hAnsi="Times New Roman"/>
          <w:color w:val="auto"/>
          <w:sz w:val="24"/>
          <w:szCs w:val="24"/>
        </w:rPr>
        <w:t>.</w:t>
      </w:r>
      <w:r w:rsidR="002E5099" w:rsidRPr="00944515">
        <w:rPr>
          <w:rFonts w:ascii="Times New Roman" w:hAnsi="Times New Roman"/>
          <w:color w:val="auto"/>
          <w:sz w:val="24"/>
          <w:szCs w:val="24"/>
        </w:rPr>
        <w:t xml:space="preserve"> On the </w:t>
      </w:r>
      <w:r w:rsidR="003A183A" w:rsidRPr="00944515">
        <w:rPr>
          <w:rFonts w:ascii="Times New Roman" w:hAnsi="Times New Roman"/>
          <w:color w:val="auto"/>
          <w:sz w:val="24"/>
          <w:szCs w:val="24"/>
        </w:rPr>
        <w:t xml:space="preserve">other hand, the </w:t>
      </w:r>
      <w:proofErr w:type="spellStart"/>
      <w:r w:rsidR="003A183A" w:rsidRPr="00944515">
        <w:rPr>
          <w:rFonts w:ascii="Times New Roman" w:hAnsi="Times New Roman"/>
          <w:color w:val="auto"/>
          <w:sz w:val="24"/>
          <w:szCs w:val="24"/>
        </w:rPr>
        <w:t>MoE</w:t>
      </w:r>
      <w:proofErr w:type="spellEnd"/>
      <w:r w:rsidR="003A183A" w:rsidRPr="00944515">
        <w:rPr>
          <w:rFonts w:ascii="Times New Roman" w:hAnsi="Times New Roman"/>
          <w:color w:val="auto"/>
          <w:sz w:val="24"/>
          <w:szCs w:val="24"/>
        </w:rPr>
        <w:t xml:space="preserve"> should also ensure that HEIs start to revise their curricula and define expected learning outcomes according to the </w:t>
      </w:r>
      <w:proofErr w:type="spellStart"/>
      <w:r w:rsidR="00944515" w:rsidRPr="00944515">
        <w:rPr>
          <w:rFonts w:ascii="Times New Roman" w:hAnsi="Times New Roman"/>
          <w:color w:val="auto"/>
          <w:sz w:val="24"/>
          <w:szCs w:val="24"/>
        </w:rPr>
        <w:t>AzQF</w:t>
      </w:r>
      <w:proofErr w:type="spellEnd"/>
      <w:r w:rsidR="00944515" w:rsidRPr="00944515">
        <w:rPr>
          <w:rFonts w:ascii="Times New Roman" w:hAnsi="Times New Roman"/>
          <w:color w:val="auto"/>
          <w:sz w:val="24"/>
          <w:szCs w:val="24"/>
        </w:rPr>
        <w:t>. In</w:t>
      </w:r>
      <w:r w:rsidR="003A183A" w:rsidRPr="00944515">
        <w:rPr>
          <w:rFonts w:ascii="Times New Roman" w:hAnsi="Times New Roman"/>
          <w:color w:val="auto"/>
          <w:sz w:val="24"/>
          <w:szCs w:val="24"/>
        </w:rPr>
        <w:t xml:space="preserve"> the future, learning outcome based aspects could be added in the external accreditation/evaluation approach.</w:t>
      </w:r>
    </w:p>
    <w:p w14:paraId="36D160DB" w14:textId="60056CF8" w:rsidR="00BD7EBD" w:rsidRPr="00944515" w:rsidRDefault="00BD7EBD" w:rsidP="00E10EA2">
      <w:pPr>
        <w:pStyle w:val="a3"/>
        <w:numPr>
          <w:ilvl w:val="0"/>
          <w:numId w:val="5"/>
        </w:numPr>
        <w:rPr>
          <w:rFonts w:ascii="Times New Roman" w:hAnsi="Times New Roman"/>
          <w:color w:val="auto"/>
          <w:sz w:val="24"/>
          <w:szCs w:val="24"/>
        </w:rPr>
      </w:pPr>
      <w:r w:rsidRPr="00944515">
        <w:rPr>
          <w:rFonts w:ascii="Times New Roman" w:hAnsi="Times New Roman"/>
          <w:color w:val="auto"/>
          <w:sz w:val="24"/>
          <w:szCs w:val="24"/>
        </w:rPr>
        <w:t xml:space="preserve">Recommendations for future missions: </w:t>
      </w:r>
      <w:r w:rsidR="00B15095" w:rsidRPr="00944515">
        <w:rPr>
          <w:rFonts w:ascii="Times New Roman" w:hAnsi="Times New Roman"/>
          <w:color w:val="auto"/>
          <w:sz w:val="24"/>
          <w:szCs w:val="24"/>
        </w:rPr>
        <w:t>Training on how to link credits to learning outcomes; d</w:t>
      </w:r>
      <w:r w:rsidR="00195922" w:rsidRPr="00944515">
        <w:rPr>
          <w:rFonts w:ascii="Times New Roman" w:hAnsi="Times New Roman"/>
          <w:color w:val="auto"/>
          <w:sz w:val="24"/>
          <w:szCs w:val="24"/>
        </w:rPr>
        <w:t xml:space="preserve">issemination of good practices on </w:t>
      </w:r>
      <w:r w:rsidR="00B15095" w:rsidRPr="00944515">
        <w:rPr>
          <w:rFonts w:ascii="Times New Roman" w:hAnsi="Times New Roman"/>
          <w:color w:val="auto"/>
          <w:sz w:val="24"/>
          <w:szCs w:val="24"/>
        </w:rPr>
        <w:t>learning outcomes and student-</w:t>
      </w:r>
      <w:r w:rsidR="00944515" w:rsidRPr="00944515">
        <w:rPr>
          <w:rFonts w:ascii="Times New Roman" w:hAnsi="Times New Roman"/>
          <w:color w:val="auto"/>
          <w:sz w:val="24"/>
          <w:szCs w:val="24"/>
        </w:rPr>
        <w:t>centred</w:t>
      </w:r>
      <w:r w:rsidR="00B15095" w:rsidRPr="00944515">
        <w:rPr>
          <w:rFonts w:ascii="Times New Roman" w:hAnsi="Times New Roman"/>
          <w:color w:val="auto"/>
          <w:sz w:val="24"/>
          <w:szCs w:val="24"/>
        </w:rPr>
        <w:t xml:space="preserve"> </w:t>
      </w:r>
      <w:r w:rsidR="002E5099" w:rsidRPr="00944515">
        <w:rPr>
          <w:rFonts w:ascii="Times New Roman" w:hAnsi="Times New Roman"/>
          <w:color w:val="auto"/>
          <w:sz w:val="24"/>
          <w:szCs w:val="24"/>
        </w:rPr>
        <w:t xml:space="preserve">teaching </w:t>
      </w:r>
      <w:r w:rsidR="00B15095" w:rsidRPr="00944515">
        <w:rPr>
          <w:rFonts w:ascii="Times New Roman" w:hAnsi="Times New Roman"/>
          <w:color w:val="auto"/>
          <w:sz w:val="24"/>
          <w:szCs w:val="24"/>
        </w:rPr>
        <w:t>methods; design of courses that combine theoretical and practical aspects.</w:t>
      </w:r>
    </w:p>
    <w:p w14:paraId="36D160DC" w14:textId="77777777" w:rsidR="00B600CD" w:rsidRPr="00944515" w:rsidRDefault="00B600CD" w:rsidP="00E10EA2">
      <w:pPr>
        <w:rPr>
          <w:rFonts w:ascii="Times New Roman" w:hAnsi="Times New Roman"/>
          <w:color w:val="auto"/>
          <w:sz w:val="24"/>
          <w:szCs w:val="24"/>
        </w:rPr>
      </w:pPr>
    </w:p>
    <w:p w14:paraId="36D160DD" w14:textId="77777777" w:rsidR="00C26FB1" w:rsidRPr="00944515" w:rsidRDefault="00700A5F" w:rsidP="00E10EA2">
      <w:pPr>
        <w:pStyle w:val="a3"/>
        <w:numPr>
          <w:ilvl w:val="0"/>
          <w:numId w:val="1"/>
        </w:numPr>
        <w:rPr>
          <w:rFonts w:ascii="Times New Roman" w:hAnsi="Times New Roman"/>
          <w:b/>
          <w:color w:val="auto"/>
          <w:sz w:val="24"/>
          <w:szCs w:val="24"/>
        </w:rPr>
      </w:pPr>
      <w:r w:rsidRPr="00944515">
        <w:rPr>
          <w:rFonts w:ascii="Times New Roman" w:hAnsi="Times New Roman"/>
          <w:b/>
          <w:color w:val="auto"/>
          <w:sz w:val="24"/>
          <w:szCs w:val="24"/>
        </w:rPr>
        <w:t>National legislation and a</w:t>
      </w:r>
      <w:r w:rsidR="00C26FB1" w:rsidRPr="00944515">
        <w:rPr>
          <w:rFonts w:ascii="Times New Roman" w:hAnsi="Times New Roman"/>
          <w:b/>
          <w:color w:val="auto"/>
          <w:sz w:val="24"/>
          <w:szCs w:val="24"/>
        </w:rPr>
        <w:t>utonomy of HEIs</w:t>
      </w:r>
    </w:p>
    <w:p w14:paraId="36D160DE" w14:textId="68FDC23F" w:rsidR="009C27CA" w:rsidRPr="00944515" w:rsidRDefault="00EB522D" w:rsidP="00E10EA2">
      <w:pPr>
        <w:pStyle w:val="a3"/>
        <w:numPr>
          <w:ilvl w:val="0"/>
          <w:numId w:val="6"/>
        </w:numPr>
        <w:rPr>
          <w:rFonts w:ascii="Times New Roman" w:hAnsi="Times New Roman"/>
          <w:color w:val="auto"/>
          <w:sz w:val="24"/>
          <w:szCs w:val="24"/>
        </w:rPr>
      </w:pPr>
      <w:r w:rsidRPr="00944515">
        <w:rPr>
          <w:rFonts w:ascii="Times New Roman" w:hAnsi="Times New Roman"/>
          <w:color w:val="auto"/>
          <w:sz w:val="24"/>
          <w:szCs w:val="24"/>
        </w:rPr>
        <w:t xml:space="preserve">Main </w:t>
      </w:r>
      <w:r w:rsidR="00944515" w:rsidRPr="00944515">
        <w:rPr>
          <w:rFonts w:ascii="Times New Roman" w:hAnsi="Times New Roman"/>
          <w:color w:val="auto"/>
          <w:sz w:val="24"/>
          <w:szCs w:val="24"/>
        </w:rPr>
        <w:t>findings: Autonomy</w:t>
      </w:r>
      <w:r w:rsidR="009C27CA" w:rsidRPr="00944515">
        <w:rPr>
          <w:rFonts w:ascii="Times New Roman" w:hAnsi="Times New Roman"/>
          <w:color w:val="auto"/>
          <w:sz w:val="24"/>
          <w:szCs w:val="24"/>
        </w:rPr>
        <w:t xml:space="preserve"> of HEIs is restricted </w:t>
      </w:r>
      <w:r w:rsidR="0087166E" w:rsidRPr="00944515">
        <w:rPr>
          <w:rFonts w:ascii="Times New Roman" w:hAnsi="Times New Roman"/>
          <w:color w:val="auto"/>
          <w:sz w:val="24"/>
          <w:szCs w:val="24"/>
        </w:rPr>
        <w:t xml:space="preserve">by </w:t>
      </w:r>
      <w:r w:rsidR="009C27CA" w:rsidRPr="00944515">
        <w:rPr>
          <w:rFonts w:ascii="Times New Roman" w:hAnsi="Times New Roman"/>
          <w:color w:val="auto"/>
          <w:sz w:val="24"/>
          <w:szCs w:val="24"/>
        </w:rPr>
        <w:t xml:space="preserve">detailed regulations regarding for instance the curriculum work, frequency of collecting student feedback and establishing new programmes. The interviewed HEI representatives indicated that gradual increase of autonomy will also increase competitiveness of HEIs and quality of education. </w:t>
      </w:r>
    </w:p>
    <w:p w14:paraId="36D160DF" w14:textId="16F11D1F" w:rsidR="00121F85" w:rsidRPr="00944515" w:rsidRDefault="00EB522D" w:rsidP="00E10EA2">
      <w:pPr>
        <w:pStyle w:val="a3"/>
        <w:numPr>
          <w:ilvl w:val="0"/>
          <w:numId w:val="6"/>
        </w:numPr>
        <w:rPr>
          <w:rFonts w:ascii="Times New Roman" w:hAnsi="Times New Roman"/>
          <w:color w:val="auto"/>
          <w:sz w:val="24"/>
          <w:szCs w:val="24"/>
        </w:rPr>
      </w:pPr>
      <w:r w:rsidRPr="00944515">
        <w:rPr>
          <w:rFonts w:ascii="Times New Roman" w:hAnsi="Times New Roman"/>
          <w:color w:val="auto"/>
          <w:sz w:val="24"/>
          <w:szCs w:val="24"/>
        </w:rPr>
        <w:t xml:space="preserve">Recommendations for the </w:t>
      </w:r>
      <w:proofErr w:type="spellStart"/>
      <w:r w:rsidRPr="00944515">
        <w:rPr>
          <w:rFonts w:ascii="Times New Roman" w:hAnsi="Times New Roman"/>
          <w:color w:val="auto"/>
          <w:sz w:val="24"/>
          <w:szCs w:val="24"/>
        </w:rPr>
        <w:t>MoE</w:t>
      </w:r>
      <w:proofErr w:type="spellEnd"/>
      <w:r w:rsidRPr="00944515">
        <w:rPr>
          <w:rFonts w:ascii="Times New Roman" w:hAnsi="Times New Roman"/>
          <w:color w:val="auto"/>
          <w:sz w:val="24"/>
          <w:szCs w:val="24"/>
        </w:rPr>
        <w:t xml:space="preserve">: </w:t>
      </w:r>
      <w:proofErr w:type="spellStart"/>
      <w:r w:rsidR="00252FBD" w:rsidRPr="00944515">
        <w:rPr>
          <w:rFonts w:ascii="Times New Roman" w:hAnsi="Times New Roman"/>
          <w:color w:val="auto"/>
          <w:sz w:val="24"/>
          <w:szCs w:val="24"/>
        </w:rPr>
        <w:t>MoE</w:t>
      </w:r>
      <w:proofErr w:type="spellEnd"/>
      <w:r w:rsidR="00944515">
        <w:rPr>
          <w:rFonts w:ascii="Times New Roman" w:hAnsi="Times New Roman"/>
          <w:color w:val="auto"/>
          <w:sz w:val="24"/>
          <w:szCs w:val="24"/>
        </w:rPr>
        <w:t xml:space="preserve"> </w:t>
      </w:r>
      <w:r w:rsidR="00252FBD" w:rsidRPr="00944515">
        <w:rPr>
          <w:rFonts w:ascii="Times New Roman" w:hAnsi="Times New Roman"/>
          <w:color w:val="auto"/>
          <w:sz w:val="24"/>
          <w:szCs w:val="24"/>
        </w:rPr>
        <w:t xml:space="preserve">is recommended </w:t>
      </w:r>
      <w:r w:rsidR="001806A5" w:rsidRPr="00944515">
        <w:rPr>
          <w:rFonts w:ascii="Times New Roman" w:hAnsi="Times New Roman"/>
          <w:color w:val="auto"/>
          <w:sz w:val="24"/>
          <w:szCs w:val="24"/>
        </w:rPr>
        <w:t xml:space="preserve">to gradually provide </w:t>
      </w:r>
      <w:r w:rsidR="004C3669" w:rsidRPr="00944515">
        <w:rPr>
          <w:rFonts w:ascii="Times New Roman" w:hAnsi="Times New Roman"/>
          <w:color w:val="auto"/>
          <w:sz w:val="24"/>
          <w:szCs w:val="24"/>
        </w:rPr>
        <w:t>higher education institutions with more autonomy</w:t>
      </w:r>
      <w:r w:rsidR="00786834" w:rsidRPr="00944515">
        <w:rPr>
          <w:rFonts w:ascii="Times New Roman" w:hAnsi="Times New Roman"/>
          <w:color w:val="auto"/>
          <w:sz w:val="24"/>
          <w:szCs w:val="24"/>
        </w:rPr>
        <w:t xml:space="preserve"> in areas such as definition of their mission, scope of activities, curricular and institutional arrangements, examination, establishing</w:t>
      </w:r>
      <w:r w:rsidR="00944515">
        <w:rPr>
          <w:rFonts w:ascii="Times New Roman" w:hAnsi="Times New Roman"/>
          <w:color w:val="auto"/>
          <w:sz w:val="24"/>
          <w:szCs w:val="24"/>
        </w:rPr>
        <w:t xml:space="preserve"> </w:t>
      </w:r>
      <w:r w:rsidR="00786834" w:rsidRPr="00944515">
        <w:rPr>
          <w:rFonts w:ascii="Times New Roman" w:hAnsi="Times New Roman"/>
          <w:color w:val="auto"/>
          <w:sz w:val="24"/>
          <w:szCs w:val="24"/>
        </w:rPr>
        <w:t xml:space="preserve">new </w:t>
      </w:r>
      <w:r w:rsidR="00121F85" w:rsidRPr="00944515">
        <w:rPr>
          <w:rFonts w:ascii="Times New Roman" w:hAnsi="Times New Roman"/>
          <w:color w:val="auto"/>
          <w:sz w:val="24"/>
          <w:szCs w:val="24"/>
        </w:rPr>
        <w:t>degree program</w:t>
      </w:r>
      <w:r w:rsidR="00786834" w:rsidRPr="00944515">
        <w:rPr>
          <w:rFonts w:ascii="Times New Roman" w:hAnsi="Times New Roman"/>
          <w:color w:val="auto"/>
          <w:sz w:val="24"/>
          <w:szCs w:val="24"/>
        </w:rPr>
        <w:t>mes</w:t>
      </w:r>
      <w:r w:rsidR="00944515">
        <w:rPr>
          <w:rFonts w:ascii="Times New Roman" w:hAnsi="Times New Roman"/>
          <w:color w:val="auto"/>
          <w:sz w:val="24"/>
          <w:szCs w:val="24"/>
        </w:rPr>
        <w:t xml:space="preserve"> </w:t>
      </w:r>
      <w:r w:rsidR="00786834" w:rsidRPr="00944515">
        <w:rPr>
          <w:rFonts w:ascii="Times New Roman" w:hAnsi="Times New Roman"/>
          <w:color w:val="auto"/>
          <w:sz w:val="24"/>
          <w:szCs w:val="24"/>
        </w:rPr>
        <w:t>a</w:t>
      </w:r>
      <w:r w:rsidR="001806A5" w:rsidRPr="00944515">
        <w:rPr>
          <w:rFonts w:ascii="Times New Roman" w:hAnsi="Times New Roman"/>
          <w:color w:val="auto"/>
          <w:sz w:val="24"/>
          <w:szCs w:val="24"/>
        </w:rPr>
        <w:t>nd recognition practices</w:t>
      </w:r>
      <w:r w:rsidR="004C3669" w:rsidRPr="00944515">
        <w:rPr>
          <w:rFonts w:ascii="Times New Roman" w:hAnsi="Times New Roman"/>
          <w:color w:val="auto"/>
          <w:sz w:val="24"/>
          <w:szCs w:val="24"/>
        </w:rPr>
        <w:t>.</w:t>
      </w:r>
    </w:p>
    <w:p w14:paraId="36D160E0" w14:textId="3612E70C" w:rsidR="00EB522D" w:rsidRPr="00944515" w:rsidRDefault="00EB522D" w:rsidP="00E10EA2">
      <w:pPr>
        <w:pStyle w:val="a3"/>
        <w:numPr>
          <w:ilvl w:val="0"/>
          <w:numId w:val="6"/>
        </w:numPr>
        <w:rPr>
          <w:rFonts w:ascii="Times New Roman" w:hAnsi="Times New Roman"/>
          <w:color w:val="auto"/>
          <w:sz w:val="24"/>
          <w:szCs w:val="24"/>
        </w:rPr>
      </w:pPr>
      <w:r w:rsidRPr="00944515">
        <w:rPr>
          <w:rFonts w:ascii="Times New Roman" w:hAnsi="Times New Roman"/>
          <w:color w:val="auto"/>
          <w:sz w:val="24"/>
          <w:szCs w:val="24"/>
        </w:rPr>
        <w:t xml:space="preserve">Recommendations for future missions: </w:t>
      </w:r>
      <w:r w:rsidR="0032514F" w:rsidRPr="00944515">
        <w:rPr>
          <w:rFonts w:ascii="Times New Roman" w:hAnsi="Times New Roman"/>
          <w:color w:val="auto"/>
          <w:sz w:val="24"/>
          <w:szCs w:val="24"/>
        </w:rPr>
        <w:t>P</w:t>
      </w:r>
      <w:r w:rsidR="00252FBD" w:rsidRPr="00944515">
        <w:rPr>
          <w:rFonts w:ascii="Times New Roman" w:hAnsi="Times New Roman"/>
          <w:color w:val="auto"/>
          <w:sz w:val="24"/>
          <w:szCs w:val="24"/>
        </w:rPr>
        <w:t>rov</w:t>
      </w:r>
      <w:r w:rsidR="0032514F" w:rsidRPr="00944515">
        <w:rPr>
          <w:rFonts w:ascii="Times New Roman" w:hAnsi="Times New Roman"/>
          <w:color w:val="auto"/>
          <w:sz w:val="24"/>
          <w:szCs w:val="24"/>
        </w:rPr>
        <w:t>ision of</w:t>
      </w:r>
      <w:r w:rsidR="00252FBD" w:rsidRPr="00944515">
        <w:rPr>
          <w:rFonts w:ascii="Times New Roman" w:hAnsi="Times New Roman"/>
          <w:color w:val="auto"/>
          <w:sz w:val="24"/>
          <w:szCs w:val="24"/>
        </w:rPr>
        <w:t xml:space="preserve"> concrete input</w:t>
      </w:r>
      <w:r w:rsidR="0032514F" w:rsidRPr="00944515">
        <w:rPr>
          <w:rFonts w:ascii="Times New Roman" w:hAnsi="Times New Roman"/>
          <w:color w:val="auto"/>
          <w:sz w:val="24"/>
          <w:szCs w:val="24"/>
        </w:rPr>
        <w:t xml:space="preserve"> into legislative drafts and support the elaboration of legislation relevant to QA. S</w:t>
      </w:r>
      <w:r w:rsidR="00252FBD" w:rsidRPr="00944515">
        <w:rPr>
          <w:rFonts w:ascii="Times New Roman" w:hAnsi="Times New Roman"/>
          <w:color w:val="auto"/>
          <w:sz w:val="24"/>
          <w:szCs w:val="24"/>
        </w:rPr>
        <w:t xml:space="preserve">upporting </w:t>
      </w:r>
      <w:r w:rsidR="006D5827" w:rsidRPr="00944515">
        <w:rPr>
          <w:rFonts w:ascii="Times New Roman" w:hAnsi="Times New Roman"/>
          <w:color w:val="auto"/>
          <w:sz w:val="24"/>
          <w:szCs w:val="24"/>
        </w:rPr>
        <w:t xml:space="preserve">the </w:t>
      </w:r>
      <w:proofErr w:type="spellStart"/>
      <w:r w:rsidR="0032514F" w:rsidRPr="00944515">
        <w:rPr>
          <w:rFonts w:ascii="Times New Roman" w:hAnsi="Times New Roman"/>
          <w:color w:val="auto"/>
          <w:sz w:val="24"/>
          <w:szCs w:val="24"/>
        </w:rPr>
        <w:t>MoE</w:t>
      </w:r>
      <w:proofErr w:type="spellEnd"/>
      <w:r w:rsidR="0032514F" w:rsidRPr="00944515">
        <w:rPr>
          <w:rFonts w:ascii="Times New Roman" w:hAnsi="Times New Roman"/>
          <w:color w:val="auto"/>
          <w:sz w:val="24"/>
          <w:szCs w:val="24"/>
        </w:rPr>
        <w:t xml:space="preserve"> to define an </w:t>
      </w:r>
      <w:r w:rsidR="00252FBD" w:rsidRPr="00944515">
        <w:rPr>
          <w:rFonts w:ascii="Times New Roman" w:hAnsi="Times New Roman"/>
          <w:color w:val="auto"/>
          <w:sz w:val="24"/>
          <w:szCs w:val="24"/>
        </w:rPr>
        <w:t xml:space="preserve">optimum level autonomy </w:t>
      </w:r>
      <w:r w:rsidR="0032514F" w:rsidRPr="00944515">
        <w:rPr>
          <w:rFonts w:ascii="Times New Roman" w:hAnsi="Times New Roman"/>
          <w:color w:val="auto"/>
          <w:sz w:val="24"/>
          <w:szCs w:val="24"/>
        </w:rPr>
        <w:t xml:space="preserve">taking into account </w:t>
      </w:r>
      <w:r w:rsidR="00252FBD" w:rsidRPr="00944515">
        <w:rPr>
          <w:rFonts w:ascii="Times New Roman" w:hAnsi="Times New Roman"/>
          <w:color w:val="auto"/>
          <w:sz w:val="24"/>
          <w:szCs w:val="24"/>
        </w:rPr>
        <w:t xml:space="preserve">the </w:t>
      </w:r>
      <w:r w:rsidR="0032514F" w:rsidRPr="00944515">
        <w:rPr>
          <w:rFonts w:ascii="Times New Roman" w:hAnsi="Times New Roman"/>
          <w:color w:val="auto"/>
          <w:sz w:val="24"/>
          <w:szCs w:val="24"/>
        </w:rPr>
        <w:t>Azerba</w:t>
      </w:r>
      <w:r w:rsidR="00944515">
        <w:rPr>
          <w:rFonts w:ascii="Times New Roman" w:hAnsi="Times New Roman"/>
          <w:color w:val="auto"/>
          <w:sz w:val="24"/>
          <w:szCs w:val="24"/>
        </w:rPr>
        <w:t>i</w:t>
      </w:r>
      <w:r w:rsidR="0032514F" w:rsidRPr="00944515">
        <w:rPr>
          <w:rFonts w:ascii="Times New Roman" w:hAnsi="Times New Roman"/>
          <w:color w:val="auto"/>
          <w:sz w:val="24"/>
          <w:szCs w:val="24"/>
        </w:rPr>
        <w:t>jani</w:t>
      </w:r>
      <w:r w:rsidR="00944515">
        <w:rPr>
          <w:rFonts w:ascii="Times New Roman" w:hAnsi="Times New Roman"/>
          <w:color w:val="auto"/>
          <w:sz w:val="24"/>
          <w:szCs w:val="24"/>
        </w:rPr>
        <w:t xml:space="preserve"> </w:t>
      </w:r>
      <w:r w:rsidR="006D5827" w:rsidRPr="00944515">
        <w:rPr>
          <w:rFonts w:ascii="Times New Roman" w:hAnsi="Times New Roman"/>
          <w:color w:val="auto"/>
          <w:sz w:val="24"/>
          <w:szCs w:val="24"/>
        </w:rPr>
        <w:t xml:space="preserve">higher education </w:t>
      </w:r>
      <w:r w:rsidR="0076328F" w:rsidRPr="00944515">
        <w:rPr>
          <w:rFonts w:ascii="Times New Roman" w:hAnsi="Times New Roman"/>
          <w:color w:val="auto"/>
          <w:sz w:val="24"/>
          <w:szCs w:val="24"/>
        </w:rPr>
        <w:t xml:space="preserve">and social </w:t>
      </w:r>
      <w:r w:rsidR="0032514F" w:rsidRPr="00944515">
        <w:rPr>
          <w:rFonts w:ascii="Times New Roman" w:hAnsi="Times New Roman"/>
          <w:color w:val="auto"/>
          <w:sz w:val="24"/>
          <w:szCs w:val="24"/>
        </w:rPr>
        <w:t>context.</w:t>
      </w:r>
      <w:r w:rsidR="00944515">
        <w:rPr>
          <w:rFonts w:ascii="Times New Roman" w:hAnsi="Times New Roman"/>
          <w:color w:val="auto"/>
          <w:sz w:val="24"/>
          <w:szCs w:val="24"/>
        </w:rPr>
        <w:t xml:space="preserve"> </w:t>
      </w:r>
      <w:r w:rsidR="00A306DC" w:rsidRPr="00944515">
        <w:rPr>
          <w:rFonts w:ascii="Times New Roman" w:hAnsi="Times New Roman"/>
          <w:color w:val="auto"/>
          <w:sz w:val="24"/>
          <w:szCs w:val="24"/>
        </w:rPr>
        <w:t>Possibly training on national steering of HEIs.</w:t>
      </w:r>
    </w:p>
    <w:p w14:paraId="36D160E1" w14:textId="77777777" w:rsidR="00B600CD" w:rsidRPr="00944515" w:rsidRDefault="00B600CD" w:rsidP="00E10EA2">
      <w:pPr>
        <w:pStyle w:val="a3"/>
        <w:rPr>
          <w:rFonts w:ascii="Times New Roman" w:hAnsi="Times New Roman"/>
          <w:color w:val="auto"/>
          <w:sz w:val="24"/>
          <w:szCs w:val="24"/>
        </w:rPr>
      </w:pPr>
    </w:p>
    <w:p w14:paraId="36D160E2" w14:textId="77777777" w:rsidR="00C26FB1" w:rsidRPr="00944515" w:rsidRDefault="00EB522D" w:rsidP="00E10EA2">
      <w:pPr>
        <w:pStyle w:val="a3"/>
        <w:numPr>
          <w:ilvl w:val="0"/>
          <w:numId w:val="1"/>
        </w:numPr>
        <w:rPr>
          <w:rFonts w:ascii="Times New Roman" w:hAnsi="Times New Roman"/>
          <w:b/>
          <w:color w:val="auto"/>
          <w:sz w:val="24"/>
          <w:szCs w:val="24"/>
        </w:rPr>
      </w:pPr>
      <w:r w:rsidRPr="00944515">
        <w:rPr>
          <w:rFonts w:ascii="Times New Roman" w:hAnsi="Times New Roman"/>
          <w:b/>
          <w:color w:val="auto"/>
          <w:sz w:val="24"/>
          <w:szCs w:val="24"/>
        </w:rPr>
        <w:t>External quality assurance</w:t>
      </w:r>
    </w:p>
    <w:p w14:paraId="36D160E3" w14:textId="0E367960" w:rsidR="00121F85" w:rsidRPr="00944515" w:rsidRDefault="00EB522D" w:rsidP="00E10EA2">
      <w:pPr>
        <w:pStyle w:val="a3"/>
        <w:numPr>
          <w:ilvl w:val="0"/>
          <w:numId w:val="8"/>
        </w:numPr>
        <w:rPr>
          <w:rFonts w:ascii="Times New Roman" w:hAnsi="Times New Roman"/>
          <w:color w:val="auto"/>
          <w:sz w:val="24"/>
          <w:szCs w:val="24"/>
        </w:rPr>
      </w:pPr>
      <w:r w:rsidRPr="00944515">
        <w:rPr>
          <w:rFonts w:ascii="Times New Roman" w:hAnsi="Times New Roman"/>
          <w:color w:val="auto"/>
          <w:sz w:val="24"/>
          <w:szCs w:val="24"/>
        </w:rPr>
        <w:t xml:space="preserve">Main findings: </w:t>
      </w:r>
      <w:r w:rsidR="00914B17" w:rsidRPr="00944515">
        <w:rPr>
          <w:rFonts w:ascii="Times New Roman" w:hAnsi="Times New Roman"/>
          <w:color w:val="auto"/>
          <w:sz w:val="24"/>
          <w:szCs w:val="24"/>
        </w:rPr>
        <w:t>At the moment, institutional a</w:t>
      </w:r>
      <w:r w:rsidR="00121F85" w:rsidRPr="00944515">
        <w:rPr>
          <w:rFonts w:ascii="Times New Roman" w:hAnsi="Times New Roman"/>
          <w:color w:val="auto"/>
          <w:sz w:val="24"/>
          <w:szCs w:val="24"/>
        </w:rPr>
        <w:t>ccreditation</w:t>
      </w:r>
      <w:r w:rsidR="00914B17" w:rsidRPr="00944515">
        <w:rPr>
          <w:rFonts w:ascii="Times New Roman" w:hAnsi="Times New Roman"/>
          <w:color w:val="auto"/>
          <w:sz w:val="24"/>
          <w:szCs w:val="24"/>
        </w:rPr>
        <w:t xml:space="preserve"> is conducted by a unit within</w:t>
      </w:r>
      <w:r w:rsidR="00121F85" w:rsidRPr="00944515">
        <w:rPr>
          <w:rFonts w:ascii="Times New Roman" w:hAnsi="Times New Roman"/>
          <w:color w:val="auto"/>
          <w:sz w:val="24"/>
          <w:szCs w:val="24"/>
        </w:rPr>
        <w:t xml:space="preserve"> the </w:t>
      </w:r>
      <w:proofErr w:type="spellStart"/>
      <w:r w:rsidR="00121F85" w:rsidRPr="00944515">
        <w:rPr>
          <w:rFonts w:ascii="Times New Roman" w:hAnsi="Times New Roman"/>
          <w:color w:val="auto"/>
          <w:sz w:val="24"/>
          <w:szCs w:val="24"/>
        </w:rPr>
        <w:t>MoE</w:t>
      </w:r>
      <w:proofErr w:type="spellEnd"/>
      <w:r w:rsidR="00121F85" w:rsidRPr="00944515">
        <w:rPr>
          <w:rFonts w:ascii="Times New Roman" w:hAnsi="Times New Roman"/>
          <w:color w:val="auto"/>
          <w:sz w:val="24"/>
          <w:szCs w:val="24"/>
        </w:rPr>
        <w:t xml:space="preserve">. </w:t>
      </w:r>
      <w:r w:rsidR="00914B17" w:rsidRPr="00944515">
        <w:rPr>
          <w:rFonts w:ascii="Times New Roman" w:hAnsi="Times New Roman"/>
          <w:color w:val="auto"/>
          <w:sz w:val="24"/>
          <w:szCs w:val="24"/>
        </w:rPr>
        <w:t xml:space="preserve">There is a plan to </w:t>
      </w:r>
      <w:r w:rsidR="000A6B5C" w:rsidRPr="00944515">
        <w:rPr>
          <w:rFonts w:ascii="Times New Roman" w:hAnsi="Times New Roman"/>
          <w:color w:val="auto"/>
          <w:sz w:val="24"/>
          <w:szCs w:val="24"/>
        </w:rPr>
        <w:t xml:space="preserve">create an </w:t>
      </w:r>
      <w:r w:rsidR="00914B17" w:rsidRPr="00944515">
        <w:rPr>
          <w:rFonts w:ascii="Times New Roman" w:hAnsi="Times New Roman"/>
          <w:color w:val="auto"/>
          <w:sz w:val="24"/>
          <w:szCs w:val="24"/>
        </w:rPr>
        <w:t xml:space="preserve">independent </w:t>
      </w:r>
      <w:r w:rsidR="000A6B5C" w:rsidRPr="00944515">
        <w:rPr>
          <w:rFonts w:ascii="Times New Roman" w:hAnsi="Times New Roman"/>
          <w:color w:val="auto"/>
          <w:sz w:val="24"/>
          <w:szCs w:val="24"/>
        </w:rPr>
        <w:t xml:space="preserve">QA agency within the nearest half a year. </w:t>
      </w:r>
      <w:r w:rsidR="00914B17" w:rsidRPr="00944515">
        <w:rPr>
          <w:rFonts w:ascii="Times New Roman" w:hAnsi="Times New Roman"/>
          <w:color w:val="auto"/>
          <w:sz w:val="24"/>
          <w:szCs w:val="24"/>
        </w:rPr>
        <w:t xml:space="preserve">The interviewed HEIS were relatively satisfied with the current accreditation approach, but </w:t>
      </w:r>
      <w:r w:rsidR="003314F4" w:rsidRPr="00944515">
        <w:rPr>
          <w:rFonts w:ascii="Times New Roman" w:hAnsi="Times New Roman"/>
          <w:color w:val="auto"/>
          <w:sz w:val="24"/>
          <w:szCs w:val="24"/>
        </w:rPr>
        <w:t>some</w:t>
      </w:r>
      <w:r w:rsidR="00944515">
        <w:rPr>
          <w:rFonts w:ascii="Times New Roman" w:hAnsi="Times New Roman"/>
          <w:color w:val="auto"/>
          <w:sz w:val="24"/>
          <w:szCs w:val="24"/>
        </w:rPr>
        <w:t xml:space="preserve"> </w:t>
      </w:r>
      <w:proofErr w:type="spellStart"/>
      <w:r w:rsidR="00914B17" w:rsidRPr="00944515">
        <w:rPr>
          <w:rFonts w:ascii="Times New Roman" w:hAnsi="Times New Roman"/>
          <w:color w:val="auto"/>
          <w:sz w:val="24"/>
          <w:szCs w:val="24"/>
        </w:rPr>
        <w:t>MoE</w:t>
      </w:r>
      <w:proofErr w:type="spellEnd"/>
      <w:r w:rsidR="00914B17" w:rsidRPr="00944515">
        <w:rPr>
          <w:rFonts w:ascii="Times New Roman" w:hAnsi="Times New Roman"/>
          <w:color w:val="auto"/>
          <w:sz w:val="24"/>
          <w:szCs w:val="24"/>
        </w:rPr>
        <w:t xml:space="preserve"> experts </w:t>
      </w:r>
      <w:r w:rsidR="003314F4" w:rsidRPr="00944515">
        <w:rPr>
          <w:rFonts w:ascii="Times New Roman" w:hAnsi="Times New Roman"/>
          <w:color w:val="auto"/>
          <w:sz w:val="24"/>
          <w:szCs w:val="24"/>
        </w:rPr>
        <w:t xml:space="preserve">saw that it is too control-oriented.  </w:t>
      </w:r>
    </w:p>
    <w:p w14:paraId="36D160E4" w14:textId="6240060A" w:rsidR="00EB522D" w:rsidRPr="00944515" w:rsidRDefault="00EB522D" w:rsidP="00E10EA2">
      <w:pPr>
        <w:pStyle w:val="a3"/>
        <w:numPr>
          <w:ilvl w:val="0"/>
          <w:numId w:val="8"/>
        </w:numPr>
        <w:rPr>
          <w:rFonts w:ascii="Times New Roman" w:hAnsi="Times New Roman"/>
          <w:color w:val="auto"/>
          <w:sz w:val="24"/>
          <w:szCs w:val="24"/>
        </w:rPr>
      </w:pPr>
      <w:r w:rsidRPr="00944515">
        <w:rPr>
          <w:rFonts w:ascii="Times New Roman" w:hAnsi="Times New Roman"/>
          <w:color w:val="auto"/>
          <w:sz w:val="24"/>
          <w:szCs w:val="24"/>
        </w:rPr>
        <w:t xml:space="preserve">Recommendations for the </w:t>
      </w:r>
      <w:proofErr w:type="spellStart"/>
      <w:r w:rsidRPr="00944515">
        <w:rPr>
          <w:rFonts w:ascii="Times New Roman" w:hAnsi="Times New Roman"/>
          <w:color w:val="auto"/>
          <w:sz w:val="24"/>
          <w:szCs w:val="24"/>
        </w:rPr>
        <w:t>MoE</w:t>
      </w:r>
      <w:proofErr w:type="spellEnd"/>
      <w:r w:rsidRPr="00944515">
        <w:rPr>
          <w:rFonts w:ascii="Times New Roman" w:hAnsi="Times New Roman"/>
          <w:color w:val="auto"/>
          <w:sz w:val="24"/>
          <w:szCs w:val="24"/>
        </w:rPr>
        <w:t>:</w:t>
      </w:r>
      <w:r w:rsidR="00944515">
        <w:rPr>
          <w:rFonts w:ascii="Times New Roman" w:hAnsi="Times New Roman"/>
          <w:color w:val="auto"/>
          <w:sz w:val="24"/>
          <w:szCs w:val="24"/>
        </w:rPr>
        <w:t xml:space="preserve"> </w:t>
      </w:r>
      <w:r w:rsidR="000A6B5C" w:rsidRPr="00944515">
        <w:rPr>
          <w:rFonts w:ascii="Times New Roman" w:hAnsi="Times New Roman"/>
          <w:color w:val="auto"/>
          <w:sz w:val="24"/>
          <w:szCs w:val="24"/>
        </w:rPr>
        <w:t xml:space="preserve">To ensure that the agency </w:t>
      </w:r>
      <w:r w:rsidR="00944515" w:rsidRPr="00944515">
        <w:rPr>
          <w:rFonts w:ascii="Times New Roman" w:hAnsi="Times New Roman"/>
          <w:color w:val="auto"/>
          <w:sz w:val="24"/>
          <w:szCs w:val="24"/>
        </w:rPr>
        <w:t>fulfils</w:t>
      </w:r>
      <w:r w:rsidR="000A6B5C" w:rsidRPr="00944515">
        <w:rPr>
          <w:rFonts w:ascii="Times New Roman" w:hAnsi="Times New Roman"/>
          <w:color w:val="auto"/>
          <w:sz w:val="24"/>
          <w:szCs w:val="24"/>
        </w:rPr>
        <w:t xml:space="preserve"> the European Standards and Guidelines for Quality Assurance (ESG). </w:t>
      </w:r>
    </w:p>
    <w:p w14:paraId="36D160E5" w14:textId="568627AF" w:rsidR="00EB522D" w:rsidRPr="00944515" w:rsidRDefault="00EB522D" w:rsidP="00E10EA2">
      <w:pPr>
        <w:pStyle w:val="a3"/>
        <w:numPr>
          <w:ilvl w:val="0"/>
          <w:numId w:val="8"/>
        </w:numPr>
        <w:rPr>
          <w:rFonts w:ascii="Times New Roman" w:hAnsi="Times New Roman"/>
          <w:color w:val="auto"/>
          <w:sz w:val="24"/>
          <w:szCs w:val="24"/>
        </w:rPr>
      </w:pPr>
      <w:r w:rsidRPr="00944515">
        <w:rPr>
          <w:rFonts w:ascii="Times New Roman" w:hAnsi="Times New Roman"/>
          <w:color w:val="auto"/>
          <w:sz w:val="24"/>
          <w:szCs w:val="24"/>
        </w:rPr>
        <w:t xml:space="preserve">Recommendations for future </w:t>
      </w:r>
      <w:r w:rsidR="00944515" w:rsidRPr="00944515">
        <w:rPr>
          <w:rFonts w:ascii="Times New Roman" w:hAnsi="Times New Roman"/>
          <w:color w:val="auto"/>
          <w:sz w:val="24"/>
          <w:szCs w:val="24"/>
        </w:rPr>
        <w:t>missions: Implementation</w:t>
      </w:r>
      <w:r w:rsidR="00914B17" w:rsidRPr="00944515">
        <w:rPr>
          <w:rFonts w:ascii="Times New Roman" w:hAnsi="Times New Roman"/>
          <w:color w:val="auto"/>
          <w:sz w:val="24"/>
          <w:szCs w:val="24"/>
        </w:rPr>
        <w:t xml:space="preserve"> of three </w:t>
      </w:r>
      <w:r w:rsidR="00EF6D3E" w:rsidRPr="00944515">
        <w:rPr>
          <w:rFonts w:ascii="Times New Roman" w:hAnsi="Times New Roman"/>
          <w:color w:val="auto"/>
          <w:sz w:val="24"/>
          <w:szCs w:val="24"/>
        </w:rPr>
        <w:t>pilot evaluations (</w:t>
      </w:r>
      <w:r w:rsidR="00914B17" w:rsidRPr="00944515">
        <w:rPr>
          <w:rFonts w:ascii="Times New Roman" w:hAnsi="Times New Roman"/>
          <w:color w:val="auto"/>
          <w:sz w:val="24"/>
          <w:szCs w:val="24"/>
        </w:rPr>
        <w:t xml:space="preserve">testing possibly different approaches: </w:t>
      </w:r>
      <w:r w:rsidR="00944515" w:rsidRPr="00944515">
        <w:rPr>
          <w:rFonts w:ascii="Times New Roman" w:hAnsi="Times New Roman"/>
          <w:color w:val="auto"/>
          <w:sz w:val="24"/>
          <w:szCs w:val="24"/>
        </w:rPr>
        <w:t>programme accreditation</w:t>
      </w:r>
      <w:r w:rsidR="00EF6D3E" w:rsidRPr="00944515">
        <w:rPr>
          <w:rFonts w:ascii="Times New Roman" w:hAnsi="Times New Roman"/>
          <w:color w:val="auto"/>
          <w:sz w:val="24"/>
          <w:szCs w:val="24"/>
        </w:rPr>
        <w:t>, audit, review, thematic</w:t>
      </w:r>
      <w:r w:rsidR="00914B17" w:rsidRPr="00944515">
        <w:rPr>
          <w:rFonts w:ascii="Times New Roman" w:hAnsi="Times New Roman"/>
          <w:color w:val="auto"/>
          <w:sz w:val="24"/>
          <w:szCs w:val="24"/>
        </w:rPr>
        <w:t xml:space="preserve"> evaluation</w:t>
      </w:r>
      <w:r w:rsidR="00EF6D3E" w:rsidRPr="00944515">
        <w:rPr>
          <w:rFonts w:ascii="Times New Roman" w:hAnsi="Times New Roman"/>
          <w:color w:val="auto"/>
          <w:sz w:val="24"/>
          <w:szCs w:val="24"/>
        </w:rPr>
        <w:t>)</w:t>
      </w:r>
      <w:r w:rsidR="00914B17" w:rsidRPr="00944515">
        <w:rPr>
          <w:rFonts w:ascii="Times New Roman" w:hAnsi="Times New Roman"/>
          <w:color w:val="auto"/>
          <w:sz w:val="24"/>
          <w:szCs w:val="24"/>
        </w:rPr>
        <w:t xml:space="preserve">; development of the Standards and Guidelines </w:t>
      </w:r>
      <w:r w:rsidR="006E77FD" w:rsidRPr="00944515">
        <w:rPr>
          <w:rFonts w:ascii="Times New Roman" w:hAnsi="Times New Roman"/>
          <w:color w:val="auto"/>
          <w:sz w:val="24"/>
          <w:szCs w:val="24"/>
        </w:rPr>
        <w:t xml:space="preserve">Quality Assurance in Azerbaijan; </w:t>
      </w:r>
      <w:r w:rsidR="00EF6D3E" w:rsidRPr="00944515">
        <w:rPr>
          <w:rFonts w:ascii="Times New Roman" w:hAnsi="Times New Roman"/>
          <w:color w:val="auto"/>
          <w:sz w:val="24"/>
          <w:szCs w:val="24"/>
        </w:rPr>
        <w:t xml:space="preserve">training of evaluators/reviewers; </w:t>
      </w:r>
      <w:r w:rsidR="006E77FD" w:rsidRPr="00944515">
        <w:rPr>
          <w:rFonts w:ascii="Times New Roman" w:hAnsi="Times New Roman"/>
          <w:color w:val="auto"/>
          <w:sz w:val="24"/>
          <w:szCs w:val="24"/>
        </w:rPr>
        <w:t xml:space="preserve">inclusion of </w:t>
      </w:r>
      <w:r w:rsidR="00914B17" w:rsidRPr="00944515">
        <w:rPr>
          <w:rFonts w:ascii="Times New Roman" w:hAnsi="Times New Roman"/>
          <w:color w:val="auto"/>
          <w:sz w:val="24"/>
          <w:szCs w:val="24"/>
        </w:rPr>
        <w:t xml:space="preserve">foreign experts in </w:t>
      </w:r>
      <w:r w:rsidR="006E77FD" w:rsidRPr="00944515">
        <w:rPr>
          <w:rFonts w:ascii="Times New Roman" w:hAnsi="Times New Roman"/>
          <w:color w:val="auto"/>
          <w:sz w:val="24"/>
          <w:szCs w:val="24"/>
        </w:rPr>
        <w:t xml:space="preserve">the pilot </w:t>
      </w:r>
      <w:r w:rsidR="00914B17" w:rsidRPr="00944515">
        <w:rPr>
          <w:rFonts w:ascii="Times New Roman" w:hAnsi="Times New Roman"/>
          <w:color w:val="auto"/>
          <w:sz w:val="24"/>
          <w:szCs w:val="24"/>
        </w:rPr>
        <w:t>evaluation teams.</w:t>
      </w:r>
    </w:p>
    <w:p w14:paraId="36D160E6" w14:textId="77777777" w:rsidR="006E77FD" w:rsidRPr="00944515" w:rsidRDefault="006E77FD" w:rsidP="00E10EA2">
      <w:pPr>
        <w:pStyle w:val="a3"/>
        <w:ind w:left="360"/>
        <w:rPr>
          <w:rFonts w:ascii="Times New Roman" w:hAnsi="Times New Roman"/>
          <w:color w:val="auto"/>
          <w:sz w:val="24"/>
          <w:szCs w:val="24"/>
        </w:rPr>
      </w:pPr>
    </w:p>
    <w:p w14:paraId="36D160E7" w14:textId="77777777" w:rsidR="00B600CD" w:rsidRPr="00944515" w:rsidRDefault="00EF6D3E" w:rsidP="00E10EA2">
      <w:pPr>
        <w:pStyle w:val="a3"/>
        <w:numPr>
          <w:ilvl w:val="0"/>
          <w:numId w:val="1"/>
        </w:numPr>
        <w:rPr>
          <w:rFonts w:ascii="Times New Roman" w:hAnsi="Times New Roman"/>
          <w:b/>
          <w:color w:val="auto"/>
          <w:sz w:val="24"/>
          <w:szCs w:val="24"/>
        </w:rPr>
      </w:pPr>
      <w:r w:rsidRPr="00944515">
        <w:rPr>
          <w:rFonts w:ascii="Times New Roman" w:hAnsi="Times New Roman"/>
          <w:b/>
          <w:color w:val="auto"/>
          <w:sz w:val="24"/>
          <w:szCs w:val="24"/>
        </w:rPr>
        <w:lastRenderedPageBreak/>
        <w:t>Internal q</w:t>
      </w:r>
      <w:r w:rsidR="00B600CD" w:rsidRPr="00944515">
        <w:rPr>
          <w:rFonts w:ascii="Times New Roman" w:hAnsi="Times New Roman"/>
          <w:b/>
          <w:color w:val="auto"/>
          <w:sz w:val="24"/>
          <w:szCs w:val="24"/>
        </w:rPr>
        <w:t xml:space="preserve">uality </w:t>
      </w:r>
      <w:r w:rsidRPr="00944515">
        <w:rPr>
          <w:rFonts w:ascii="Times New Roman" w:hAnsi="Times New Roman"/>
          <w:b/>
          <w:color w:val="auto"/>
          <w:sz w:val="24"/>
          <w:szCs w:val="24"/>
        </w:rPr>
        <w:t xml:space="preserve">assurance </w:t>
      </w:r>
    </w:p>
    <w:p w14:paraId="36D160E8" w14:textId="4E26E227" w:rsidR="00C26FB1" w:rsidRPr="00944515" w:rsidRDefault="00EF6D3E" w:rsidP="00E10EA2">
      <w:pPr>
        <w:pStyle w:val="a3"/>
        <w:numPr>
          <w:ilvl w:val="0"/>
          <w:numId w:val="9"/>
        </w:numPr>
        <w:rPr>
          <w:rFonts w:ascii="Times New Roman" w:hAnsi="Times New Roman"/>
          <w:color w:val="auto"/>
          <w:sz w:val="24"/>
          <w:szCs w:val="24"/>
        </w:rPr>
      </w:pPr>
      <w:r w:rsidRPr="00944515">
        <w:rPr>
          <w:rFonts w:ascii="Times New Roman" w:hAnsi="Times New Roman"/>
          <w:color w:val="auto"/>
          <w:sz w:val="24"/>
          <w:szCs w:val="24"/>
        </w:rPr>
        <w:t xml:space="preserve">Main findings: </w:t>
      </w:r>
      <w:r w:rsidR="00981F5E" w:rsidRPr="00944515">
        <w:rPr>
          <w:rFonts w:ascii="Times New Roman" w:hAnsi="Times New Roman"/>
          <w:color w:val="auto"/>
          <w:sz w:val="24"/>
          <w:szCs w:val="24"/>
        </w:rPr>
        <w:t>Currently, the most developed element in the internal QA system</w:t>
      </w:r>
      <w:r w:rsidR="00A14A95" w:rsidRPr="00944515">
        <w:rPr>
          <w:rFonts w:ascii="Times New Roman" w:hAnsi="Times New Roman"/>
          <w:color w:val="auto"/>
          <w:sz w:val="24"/>
          <w:szCs w:val="24"/>
        </w:rPr>
        <w:t>s</w:t>
      </w:r>
      <w:r w:rsidR="00981F5E" w:rsidRPr="00944515">
        <w:rPr>
          <w:rFonts w:ascii="Times New Roman" w:hAnsi="Times New Roman"/>
          <w:color w:val="auto"/>
          <w:sz w:val="24"/>
          <w:szCs w:val="24"/>
        </w:rPr>
        <w:t xml:space="preserve"> is the student feedback mechanism. Some </w:t>
      </w:r>
      <w:r w:rsidR="00685319" w:rsidRPr="00944515">
        <w:rPr>
          <w:rFonts w:ascii="Times New Roman" w:hAnsi="Times New Roman"/>
          <w:color w:val="auto"/>
          <w:sz w:val="24"/>
          <w:szCs w:val="24"/>
        </w:rPr>
        <w:t>HEIs</w:t>
      </w:r>
      <w:r w:rsidR="00981F5E" w:rsidRPr="00944515">
        <w:rPr>
          <w:rFonts w:ascii="Times New Roman" w:hAnsi="Times New Roman"/>
          <w:color w:val="auto"/>
          <w:sz w:val="24"/>
          <w:szCs w:val="24"/>
        </w:rPr>
        <w:t xml:space="preserve"> but not all</w:t>
      </w:r>
      <w:r w:rsidR="00685319" w:rsidRPr="00944515">
        <w:rPr>
          <w:rFonts w:ascii="Times New Roman" w:hAnsi="Times New Roman"/>
          <w:color w:val="auto"/>
          <w:sz w:val="24"/>
          <w:szCs w:val="24"/>
        </w:rPr>
        <w:t xml:space="preserve"> have established QA </w:t>
      </w:r>
      <w:r w:rsidR="00944515" w:rsidRPr="00944515">
        <w:rPr>
          <w:rFonts w:ascii="Times New Roman" w:hAnsi="Times New Roman"/>
          <w:color w:val="auto"/>
          <w:sz w:val="24"/>
          <w:szCs w:val="24"/>
        </w:rPr>
        <w:t>offices. Networking</w:t>
      </w:r>
      <w:r w:rsidR="00685319" w:rsidRPr="00944515">
        <w:rPr>
          <w:rFonts w:ascii="Times New Roman" w:hAnsi="Times New Roman"/>
          <w:color w:val="auto"/>
          <w:sz w:val="24"/>
          <w:szCs w:val="24"/>
        </w:rPr>
        <w:t xml:space="preserve"> and dissemination of good practices between HEIs is lacking. The understanding of </w:t>
      </w:r>
      <w:r w:rsidR="00352BD8" w:rsidRPr="00944515">
        <w:rPr>
          <w:rFonts w:ascii="Times New Roman" w:hAnsi="Times New Roman"/>
          <w:color w:val="auto"/>
          <w:sz w:val="24"/>
          <w:szCs w:val="24"/>
        </w:rPr>
        <w:t>internal QA syste</w:t>
      </w:r>
      <w:r w:rsidR="00685319" w:rsidRPr="00944515">
        <w:rPr>
          <w:rFonts w:ascii="Times New Roman" w:hAnsi="Times New Roman"/>
          <w:color w:val="auto"/>
          <w:sz w:val="24"/>
          <w:szCs w:val="24"/>
        </w:rPr>
        <w:t xml:space="preserve">ms </w:t>
      </w:r>
      <w:r w:rsidR="00981F5E" w:rsidRPr="00944515">
        <w:rPr>
          <w:rFonts w:ascii="Times New Roman" w:hAnsi="Times New Roman"/>
          <w:color w:val="auto"/>
          <w:sz w:val="24"/>
          <w:szCs w:val="24"/>
        </w:rPr>
        <w:t xml:space="preserve">and how they </w:t>
      </w:r>
      <w:r w:rsidR="00685319" w:rsidRPr="00944515">
        <w:rPr>
          <w:rFonts w:ascii="Times New Roman" w:hAnsi="Times New Roman"/>
          <w:color w:val="auto"/>
          <w:sz w:val="24"/>
          <w:szCs w:val="24"/>
        </w:rPr>
        <w:t>can serve HEIs institutional managem</w:t>
      </w:r>
      <w:r w:rsidR="00981F5E" w:rsidRPr="00944515">
        <w:rPr>
          <w:rFonts w:ascii="Times New Roman" w:hAnsi="Times New Roman"/>
          <w:color w:val="auto"/>
          <w:sz w:val="24"/>
          <w:szCs w:val="24"/>
        </w:rPr>
        <w:t>ent at their best is still at a</w:t>
      </w:r>
      <w:r w:rsidR="00685319" w:rsidRPr="00944515">
        <w:rPr>
          <w:rFonts w:ascii="Times New Roman" w:hAnsi="Times New Roman"/>
          <w:color w:val="auto"/>
          <w:sz w:val="24"/>
          <w:szCs w:val="24"/>
        </w:rPr>
        <w:t xml:space="preserve"> very early stage. </w:t>
      </w:r>
    </w:p>
    <w:p w14:paraId="36D160E9" w14:textId="77777777" w:rsidR="00EF6D3E" w:rsidRPr="00944515" w:rsidRDefault="00EF6D3E" w:rsidP="00E10EA2">
      <w:pPr>
        <w:pStyle w:val="a3"/>
        <w:numPr>
          <w:ilvl w:val="0"/>
          <w:numId w:val="9"/>
        </w:numPr>
        <w:rPr>
          <w:rFonts w:ascii="Times New Roman" w:hAnsi="Times New Roman"/>
          <w:color w:val="auto"/>
          <w:sz w:val="24"/>
          <w:szCs w:val="24"/>
        </w:rPr>
      </w:pPr>
      <w:r w:rsidRPr="00944515">
        <w:rPr>
          <w:rFonts w:ascii="Times New Roman" w:hAnsi="Times New Roman"/>
          <w:color w:val="auto"/>
          <w:sz w:val="24"/>
          <w:szCs w:val="24"/>
        </w:rPr>
        <w:t xml:space="preserve">Recommendations for the </w:t>
      </w:r>
      <w:proofErr w:type="spellStart"/>
      <w:r w:rsidRPr="00944515">
        <w:rPr>
          <w:rFonts w:ascii="Times New Roman" w:hAnsi="Times New Roman"/>
          <w:color w:val="auto"/>
          <w:sz w:val="24"/>
          <w:szCs w:val="24"/>
        </w:rPr>
        <w:t>MoE</w:t>
      </w:r>
      <w:proofErr w:type="spellEnd"/>
      <w:r w:rsidRPr="00944515">
        <w:rPr>
          <w:rFonts w:ascii="Times New Roman" w:hAnsi="Times New Roman"/>
          <w:color w:val="auto"/>
          <w:sz w:val="24"/>
          <w:szCs w:val="24"/>
        </w:rPr>
        <w:t>:</w:t>
      </w:r>
      <w:r w:rsidR="00685319" w:rsidRPr="00944515">
        <w:rPr>
          <w:rFonts w:ascii="Times New Roman" w:hAnsi="Times New Roman"/>
          <w:color w:val="auto"/>
          <w:sz w:val="24"/>
          <w:szCs w:val="24"/>
        </w:rPr>
        <w:t xml:space="preserve"> To support </w:t>
      </w:r>
      <w:r w:rsidR="00981F5E" w:rsidRPr="00944515">
        <w:rPr>
          <w:rFonts w:ascii="Times New Roman" w:hAnsi="Times New Roman"/>
          <w:color w:val="auto"/>
          <w:sz w:val="24"/>
          <w:szCs w:val="24"/>
        </w:rPr>
        <w:t xml:space="preserve">HEIs in establishing QA offices. To provide structures for </w:t>
      </w:r>
      <w:r w:rsidR="00685319" w:rsidRPr="00944515">
        <w:rPr>
          <w:rFonts w:ascii="Times New Roman" w:hAnsi="Times New Roman"/>
          <w:color w:val="auto"/>
          <w:sz w:val="24"/>
          <w:szCs w:val="24"/>
        </w:rPr>
        <w:t xml:space="preserve">networking and dissemination of good practices. </w:t>
      </w:r>
    </w:p>
    <w:p w14:paraId="36D160EA" w14:textId="4606CCD7" w:rsidR="001355EB" w:rsidRPr="00944515" w:rsidRDefault="00EF6D3E" w:rsidP="00E10EA2">
      <w:pPr>
        <w:pStyle w:val="a3"/>
        <w:numPr>
          <w:ilvl w:val="0"/>
          <w:numId w:val="9"/>
        </w:numPr>
        <w:rPr>
          <w:rFonts w:ascii="Times New Roman" w:hAnsi="Times New Roman"/>
          <w:color w:val="auto"/>
          <w:sz w:val="24"/>
          <w:szCs w:val="24"/>
        </w:rPr>
      </w:pPr>
      <w:r w:rsidRPr="00944515">
        <w:rPr>
          <w:rFonts w:ascii="Times New Roman" w:hAnsi="Times New Roman"/>
          <w:color w:val="auto"/>
          <w:sz w:val="24"/>
          <w:szCs w:val="24"/>
        </w:rPr>
        <w:t>Recommendations for future missions:</w:t>
      </w:r>
      <w:r w:rsidR="00685319" w:rsidRPr="00944515">
        <w:rPr>
          <w:rFonts w:ascii="Times New Roman" w:hAnsi="Times New Roman"/>
          <w:color w:val="auto"/>
          <w:sz w:val="24"/>
          <w:szCs w:val="24"/>
        </w:rPr>
        <w:t xml:space="preserve"> Training and provision of models </w:t>
      </w:r>
      <w:r w:rsidR="00944515" w:rsidRPr="00944515">
        <w:rPr>
          <w:rFonts w:ascii="Times New Roman" w:hAnsi="Times New Roman"/>
          <w:color w:val="auto"/>
          <w:sz w:val="24"/>
          <w:szCs w:val="24"/>
        </w:rPr>
        <w:t>on internal</w:t>
      </w:r>
      <w:r w:rsidR="00685319" w:rsidRPr="00944515">
        <w:rPr>
          <w:rFonts w:ascii="Times New Roman" w:hAnsi="Times New Roman"/>
          <w:color w:val="auto"/>
          <w:sz w:val="24"/>
          <w:szCs w:val="24"/>
        </w:rPr>
        <w:t xml:space="preserve"> quality assurance system, their o</w:t>
      </w:r>
      <w:r w:rsidR="00981F5E" w:rsidRPr="00944515">
        <w:rPr>
          <w:rFonts w:ascii="Times New Roman" w:hAnsi="Times New Roman"/>
          <w:color w:val="auto"/>
          <w:sz w:val="24"/>
          <w:szCs w:val="24"/>
        </w:rPr>
        <w:t>r</w:t>
      </w:r>
      <w:r w:rsidR="00685319" w:rsidRPr="00944515">
        <w:rPr>
          <w:rFonts w:ascii="Times New Roman" w:hAnsi="Times New Roman"/>
          <w:color w:val="auto"/>
          <w:sz w:val="24"/>
          <w:szCs w:val="24"/>
        </w:rPr>
        <w:t xml:space="preserve">ganisation and use in the </w:t>
      </w:r>
      <w:r w:rsidR="00352BD8" w:rsidRPr="00944515">
        <w:rPr>
          <w:rFonts w:ascii="Times New Roman" w:hAnsi="Times New Roman"/>
          <w:color w:val="auto"/>
          <w:sz w:val="24"/>
          <w:szCs w:val="24"/>
        </w:rPr>
        <w:t xml:space="preserve">institutional </w:t>
      </w:r>
      <w:r w:rsidR="00512797" w:rsidRPr="00944515">
        <w:rPr>
          <w:rFonts w:ascii="Times New Roman" w:hAnsi="Times New Roman"/>
          <w:color w:val="auto"/>
          <w:sz w:val="24"/>
          <w:szCs w:val="24"/>
        </w:rPr>
        <w:t xml:space="preserve">management and </w:t>
      </w:r>
      <w:r w:rsidR="00352BD8" w:rsidRPr="00944515">
        <w:rPr>
          <w:rFonts w:ascii="Times New Roman" w:hAnsi="Times New Roman"/>
          <w:color w:val="auto"/>
          <w:sz w:val="24"/>
          <w:szCs w:val="24"/>
        </w:rPr>
        <w:t>development.</w:t>
      </w:r>
    </w:p>
    <w:sectPr w:rsidR="001355EB" w:rsidRPr="00944515" w:rsidSect="00A97618">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5619CF" w14:textId="77777777" w:rsidR="004A7806" w:rsidRDefault="004A7806" w:rsidP="00A23E26">
      <w:r>
        <w:separator/>
      </w:r>
    </w:p>
  </w:endnote>
  <w:endnote w:type="continuationSeparator" w:id="0">
    <w:p w14:paraId="387FE5C9" w14:textId="77777777" w:rsidR="004A7806" w:rsidRDefault="004A7806" w:rsidP="00A23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160F4" w14:textId="77777777" w:rsidR="00B469CD" w:rsidRDefault="00B469C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160F5" w14:textId="77777777" w:rsidR="00B469CD" w:rsidRDefault="00B469CD">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160F7" w14:textId="77777777" w:rsidR="00B469CD" w:rsidRDefault="00B469C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0A3639" w14:textId="77777777" w:rsidR="004A7806" w:rsidRDefault="004A7806" w:rsidP="00A23E26">
      <w:r>
        <w:separator/>
      </w:r>
    </w:p>
  </w:footnote>
  <w:footnote w:type="continuationSeparator" w:id="0">
    <w:p w14:paraId="605EE6F9" w14:textId="77777777" w:rsidR="004A7806" w:rsidRDefault="004A7806" w:rsidP="00A23E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160EF" w14:textId="77777777" w:rsidR="00B469CD" w:rsidRDefault="00B469C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160F0" w14:textId="77777777" w:rsidR="00A23E26" w:rsidRDefault="00A23E26" w:rsidP="00A23E26">
    <w:pPr>
      <w:pStyle w:val="a8"/>
      <w:spacing w:after="0"/>
      <w:ind w:left="0"/>
      <w:rPr>
        <w:rFonts w:ascii="Times New Roman" w:hAnsi="Times New Roman"/>
        <w:b w:val="0"/>
        <w:sz w:val="14"/>
        <w:szCs w:val="14"/>
      </w:rPr>
    </w:pPr>
    <w:r>
      <w:rPr>
        <w:noProof/>
        <w:lang w:val="ru-RU" w:eastAsia="ru-RU"/>
      </w:rPr>
      <w:drawing>
        <wp:anchor distT="0" distB="0" distL="114300" distR="114300" simplePos="0" relativeHeight="251659264" behindDoc="0" locked="0" layoutInCell="1" allowOverlap="1" wp14:anchorId="36D160F8" wp14:editId="36D160F9">
          <wp:simplePos x="0" y="0"/>
          <wp:positionH relativeFrom="column">
            <wp:posOffset>201295</wp:posOffset>
          </wp:positionH>
          <wp:positionV relativeFrom="paragraph">
            <wp:posOffset>160655</wp:posOffset>
          </wp:positionV>
          <wp:extent cx="694690" cy="694690"/>
          <wp:effectExtent l="0" t="0" r="0"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anchor>
      </w:drawing>
    </w:r>
    <w:r w:rsidRPr="007942E8">
      <w:rPr>
        <w:b w:val="0"/>
        <w:noProof/>
        <w:lang w:val="ru-RU" w:eastAsia="ru-RU"/>
      </w:rPr>
      <w:drawing>
        <wp:inline distT="0" distB="0" distL="0" distR="0" wp14:anchorId="36D160FA" wp14:editId="36D160FB">
          <wp:extent cx="925200" cy="615600"/>
          <wp:effectExtent l="19050" t="19050" r="27305" b="13335"/>
          <wp:docPr id="2" name="Kuva 2" descr="Flag_of_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_of_Euro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52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36D160FC" wp14:editId="36D160FD">
          <wp:extent cx="1224000" cy="615600"/>
          <wp:effectExtent l="19050" t="19050" r="14605" b="13335"/>
          <wp:docPr id="3" name="Kuva 3" desc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40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36D160FE" wp14:editId="36D160FF">
          <wp:extent cx="1011600" cy="615600"/>
          <wp:effectExtent l="19050" t="19050" r="17145" b="13335"/>
          <wp:docPr id="4" name="Kuva 4" descr="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1600" cy="615600"/>
                  </a:xfrm>
                  <a:prstGeom prst="rect">
                    <a:avLst/>
                  </a:prstGeom>
                  <a:noFill/>
                  <a:ln w="6350" cmpd="sng">
                    <a:solidFill>
                      <a:srgbClr val="000000"/>
                    </a:solidFill>
                    <a:miter lim="800000"/>
                    <a:headEnd/>
                    <a:tailEnd/>
                  </a:ln>
                  <a:effectLst/>
                </pic:spPr>
              </pic:pic>
            </a:graphicData>
          </a:graphic>
        </wp:inline>
      </w:drawing>
    </w:r>
    <w:r w:rsidRPr="00055C1B">
      <w:rPr>
        <w:rFonts w:ascii="Calibri" w:hAnsi="Calibri"/>
        <w:b w:val="0"/>
        <w:noProof/>
        <w:sz w:val="24"/>
        <w:szCs w:val="24"/>
        <w:lang w:val="ru-RU" w:eastAsia="ru-RU"/>
      </w:rPr>
      <w:drawing>
        <wp:inline distT="0" distB="0" distL="0" distR="0" wp14:anchorId="36D16100" wp14:editId="36D16101">
          <wp:extent cx="957600" cy="615600"/>
          <wp:effectExtent l="19050" t="19050" r="13970" b="13335"/>
          <wp:docPr id="5" name="Kuva 5" desc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7600" cy="615600"/>
                  </a:xfrm>
                  <a:prstGeom prst="rect">
                    <a:avLst/>
                  </a:prstGeom>
                  <a:noFill/>
                  <a:ln w="6350" cmpd="sng">
                    <a:solidFill>
                      <a:srgbClr val="000000"/>
                    </a:solidFill>
                    <a:miter lim="800000"/>
                    <a:headEnd/>
                    <a:tailEnd/>
                  </a:ln>
                  <a:effectLst/>
                </pic:spPr>
              </pic:pic>
            </a:graphicData>
          </a:graphic>
        </wp:inline>
      </w:drawing>
    </w:r>
  </w:p>
  <w:p w14:paraId="36D160F1" w14:textId="77777777" w:rsidR="00A23E26" w:rsidRPr="00FE7E75" w:rsidRDefault="00A23E26" w:rsidP="00A23E26">
    <w:pPr>
      <w:spacing w:before="120"/>
      <w:rPr>
        <w:rFonts w:ascii="Times New Roman" w:hAnsi="Times New Roman"/>
        <w:color w:val="auto"/>
        <w:sz w:val="14"/>
        <w:szCs w:val="14"/>
        <w:lang w:val="en-US"/>
      </w:rPr>
    </w:pPr>
    <w:r>
      <w:rPr>
        <w:rFonts w:ascii="Times New Roman" w:hAnsi="Times New Roman"/>
        <w:color w:val="auto"/>
        <w:sz w:val="14"/>
        <w:szCs w:val="14"/>
        <w:lang w:val="en-US"/>
      </w:rPr>
      <w:t xml:space="preserve">        Funded by the EU</w:t>
    </w:r>
  </w:p>
  <w:p w14:paraId="36D160F2" w14:textId="77777777" w:rsidR="00A23E26" w:rsidRDefault="00A23E26">
    <w:pPr>
      <w:pStyle w:val="a4"/>
    </w:pPr>
  </w:p>
  <w:p w14:paraId="36D160F3" w14:textId="77777777" w:rsidR="00A23E26" w:rsidRPr="00A23E26" w:rsidRDefault="00A23E26" w:rsidP="00A23E26">
    <w:pPr>
      <w:pStyle w:val="a4"/>
      <w:jc w:val="center"/>
      <w:rPr>
        <w:rFonts w:asciiTheme="minorHAnsi" w:hAnsiTheme="minorHAnsi"/>
        <w:b/>
        <w:color w:val="auto"/>
        <w:sz w:val="28"/>
        <w:szCs w:val="28"/>
      </w:rPr>
    </w:pPr>
    <w:r w:rsidRPr="00A23E26">
      <w:rPr>
        <w:rFonts w:asciiTheme="minorHAnsi" w:hAnsiTheme="minorHAnsi"/>
        <w:b/>
        <w:color w:val="auto"/>
        <w:sz w:val="28"/>
        <w:szCs w:val="28"/>
      </w:rPr>
      <w:t>Support to the Ministry of Education of the Republic of Azerbaijan for Further Adherence of the Higher Education System to the European Higher Education Area (AZ-ad-EHEA)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160F6" w14:textId="77777777" w:rsidR="00B469CD" w:rsidRDefault="00B469C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236D5"/>
    <w:multiLevelType w:val="hybridMultilevel"/>
    <w:tmpl w:val="B548FFB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23C03005"/>
    <w:multiLevelType w:val="hybridMultilevel"/>
    <w:tmpl w:val="F34A0D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375D2029"/>
    <w:multiLevelType w:val="hybridMultilevel"/>
    <w:tmpl w:val="01B0F4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4619646F"/>
    <w:multiLevelType w:val="hybridMultilevel"/>
    <w:tmpl w:val="B548FFBC"/>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nsid w:val="49BB419C"/>
    <w:multiLevelType w:val="hybridMultilevel"/>
    <w:tmpl w:val="6A5E0E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4B73345C"/>
    <w:multiLevelType w:val="hybridMultilevel"/>
    <w:tmpl w:val="BC26A7D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4BF36A3D"/>
    <w:multiLevelType w:val="hybridMultilevel"/>
    <w:tmpl w:val="F7668C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4FA64914"/>
    <w:multiLevelType w:val="hybridMultilevel"/>
    <w:tmpl w:val="7C38E5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793D67DD"/>
    <w:multiLevelType w:val="hybridMultilevel"/>
    <w:tmpl w:val="D11245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7F595418"/>
    <w:multiLevelType w:val="hybridMultilevel"/>
    <w:tmpl w:val="A5B24D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9"/>
  </w:num>
  <w:num w:numId="4">
    <w:abstractNumId w:val="6"/>
  </w:num>
  <w:num w:numId="5">
    <w:abstractNumId w:val="8"/>
  </w:num>
  <w:num w:numId="6">
    <w:abstractNumId w:val="5"/>
  </w:num>
  <w:num w:numId="7">
    <w:abstractNumId w:val="2"/>
  </w:num>
  <w:num w:numId="8">
    <w:abstractNumId w:val="7"/>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9ED"/>
    <w:rsid w:val="00030406"/>
    <w:rsid w:val="000477A6"/>
    <w:rsid w:val="0004799F"/>
    <w:rsid w:val="00075D5E"/>
    <w:rsid w:val="00092281"/>
    <w:rsid w:val="000A6B5C"/>
    <w:rsid w:val="001125A6"/>
    <w:rsid w:val="00121F85"/>
    <w:rsid w:val="00126018"/>
    <w:rsid w:val="001355EB"/>
    <w:rsid w:val="001806A5"/>
    <w:rsid w:val="00195922"/>
    <w:rsid w:val="001C1999"/>
    <w:rsid w:val="001C5FE5"/>
    <w:rsid w:val="001D4FE8"/>
    <w:rsid w:val="001F59D1"/>
    <w:rsid w:val="00202AD6"/>
    <w:rsid w:val="0023202A"/>
    <w:rsid w:val="00252FBD"/>
    <w:rsid w:val="002A3B64"/>
    <w:rsid w:val="002E5099"/>
    <w:rsid w:val="002F1428"/>
    <w:rsid w:val="00307D4B"/>
    <w:rsid w:val="0032514F"/>
    <w:rsid w:val="003314F4"/>
    <w:rsid w:val="00337147"/>
    <w:rsid w:val="00352BD8"/>
    <w:rsid w:val="00383C83"/>
    <w:rsid w:val="003A183A"/>
    <w:rsid w:val="003D461C"/>
    <w:rsid w:val="00406E03"/>
    <w:rsid w:val="004411E2"/>
    <w:rsid w:val="00466308"/>
    <w:rsid w:val="00467B3B"/>
    <w:rsid w:val="00484F35"/>
    <w:rsid w:val="00486471"/>
    <w:rsid w:val="004A7806"/>
    <w:rsid w:val="004C3669"/>
    <w:rsid w:val="004D0EE8"/>
    <w:rsid w:val="004D4543"/>
    <w:rsid w:val="00512797"/>
    <w:rsid w:val="005247A2"/>
    <w:rsid w:val="00532573"/>
    <w:rsid w:val="00563977"/>
    <w:rsid w:val="005A531D"/>
    <w:rsid w:val="005A73CA"/>
    <w:rsid w:val="006023B1"/>
    <w:rsid w:val="00685319"/>
    <w:rsid w:val="006D5827"/>
    <w:rsid w:val="006E77FD"/>
    <w:rsid w:val="00700A5F"/>
    <w:rsid w:val="007151D2"/>
    <w:rsid w:val="0076328F"/>
    <w:rsid w:val="007810D6"/>
    <w:rsid w:val="00786834"/>
    <w:rsid w:val="008341CF"/>
    <w:rsid w:val="0083459A"/>
    <w:rsid w:val="0087166E"/>
    <w:rsid w:val="008B42C5"/>
    <w:rsid w:val="008B6101"/>
    <w:rsid w:val="008E79AB"/>
    <w:rsid w:val="008F77B9"/>
    <w:rsid w:val="00905EBC"/>
    <w:rsid w:val="00914B17"/>
    <w:rsid w:val="00944515"/>
    <w:rsid w:val="0095624E"/>
    <w:rsid w:val="00981F5E"/>
    <w:rsid w:val="009C27CA"/>
    <w:rsid w:val="00A14A95"/>
    <w:rsid w:val="00A15FFC"/>
    <w:rsid w:val="00A23E26"/>
    <w:rsid w:val="00A306DC"/>
    <w:rsid w:val="00A64F06"/>
    <w:rsid w:val="00A71B03"/>
    <w:rsid w:val="00A8640A"/>
    <w:rsid w:val="00A97618"/>
    <w:rsid w:val="00B15095"/>
    <w:rsid w:val="00B37DA9"/>
    <w:rsid w:val="00B469CD"/>
    <w:rsid w:val="00B5706D"/>
    <w:rsid w:val="00B600CD"/>
    <w:rsid w:val="00B66877"/>
    <w:rsid w:val="00B77CCA"/>
    <w:rsid w:val="00B860D0"/>
    <w:rsid w:val="00B96361"/>
    <w:rsid w:val="00BD7EBD"/>
    <w:rsid w:val="00BE29F5"/>
    <w:rsid w:val="00BF0B41"/>
    <w:rsid w:val="00C1720D"/>
    <w:rsid w:val="00C26FB1"/>
    <w:rsid w:val="00CA6AB6"/>
    <w:rsid w:val="00CB16DB"/>
    <w:rsid w:val="00CC625B"/>
    <w:rsid w:val="00CD7264"/>
    <w:rsid w:val="00CE10EA"/>
    <w:rsid w:val="00D35D0B"/>
    <w:rsid w:val="00D9264D"/>
    <w:rsid w:val="00DC5303"/>
    <w:rsid w:val="00DF0ED8"/>
    <w:rsid w:val="00E0053F"/>
    <w:rsid w:val="00E10EA2"/>
    <w:rsid w:val="00E93A03"/>
    <w:rsid w:val="00EA6FBF"/>
    <w:rsid w:val="00EB522D"/>
    <w:rsid w:val="00EB59ED"/>
    <w:rsid w:val="00EE6AD9"/>
    <w:rsid w:val="00EF6D3E"/>
    <w:rsid w:val="00F14CA1"/>
    <w:rsid w:val="00F35FD2"/>
    <w:rsid w:val="00F4576A"/>
    <w:rsid w:val="00F73DD7"/>
    <w:rsid w:val="00FB3AA6"/>
    <w:rsid w:val="00FD1B97"/>
    <w:rsid w:val="00FE3A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16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9ED"/>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59ED"/>
    <w:pPr>
      <w:ind w:left="720"/>
      <w:contextualSpacing/>
    </w:pPr>
  </w:style>
  <w:style w:type="paragraph" w:styleId="a4">
    <w:name w:val="header"/>
    <w:basedOn w:val="a"/>
    <w:link w:val="a5"/>
    <w:uiPriority w:val="99"/>
    <w:unhideWhenUsed/>
    <w:rsid w:val="00A23E26"/>
    <w:pPr>
      <w:tabs>
        <w:tab w:val="center" w:pos="4819"/>
        <w:tab w:val="right" w:pos="9638"/>
      </w:tabs>
    </w:pPr>
  </w:style>
  <w:style w:type="character" w:customStyle="1" w:styleId="a5">
    <w:name w:val="Верхний колонтитул Знак"/>
    <w:basedOn w:val="a0"/>
    <w:link w:val="a4"/>
    <w:uiPriority w:val="99"/>
    <w:rsid w:val="00A23E26"/>
    <w:rPr>
      <w:rFonts w:ascii="Times New (W1)" w:eastAsia="Times New Roman" w:hAnsi="Times New (W1)" w:cs="Times New Roman"/>
      <w:color w:val="800000"/>
      <w:sz w:val="26"/>
      <w:szCs w:val="20"/>
      <w:lang w:val="en-GB"/>
    </w:rPr>
  </w:style>
  <w:style w:type="paragraph" w:styleId="a6">
    <w:name w:val="footer"/>
    <w:basedOn w:val="a"/>
    <w:link w:val="a7"/>
    <w:uiPriority w:val="99"/>
    <w:unhideWhenUsed/>
    <w:rsid w:val="00A23E26"/>
    <w:pPr>
      <w:tabs>
        <w:tab w:val="center" w:pos="4819"/>
        <w:tab w:val="right" w:pos="9638"/>
      </w:tabs>
    </w:pPr>
  </w:style>
  <w:style w:type="character" w:customStyle="1" w:styleId="a7">
    <w:name w:val="Нижний колонтитул Знак"/>
    <w:basedOn w:val="a0"/>
    <w:link w:val="a6"/>
    <w:uiPriority w:val="99"/>
    <w:rsid w:val="00A23E26"/>
    <w:rPr>
      <w:rFonts w:ascii="Times New (W1)" w:eastAsia="Times New Roman" w:hAnsi="Times New (W1)" w:cs="Times New Roman"/>
      <w:color w:val="800000"/>
      <w:sz w:val="26"/>
      <w:szCs w:val="20"/>
      <w:lang w:val="en-GB"/>
    </w:rPr>
  </w:style>
  <w:style w:type="paragraph" w:styleId="a8">
    <w:name w:val="Title"/>
    <w:basedOn w:val="a"/>
    <w:next w:val="a"/>
    <w:link w:val="a9"/>
    <w:uiPriority w:val="10"/>
    <w:qFormat/>
    <w:rsid w:val="00A23E26"/>
    <w:pPr>
      <w:spacing w:before="240" w:after="60"/>
      <w:ind w:left="7921"/>
      <w:jc w:val="center"/>
      <w:outlineLvl w:val="0"/>
    </w:pPr>
    <w:rPr>
      <w:rFonts w:ascii="Cambria" w:hAnsi="Cambria"/>
      <w:b/>
      <w:bCs/>
      <w:color w:val="auto"/>
      <w:kern w:val="28"/>
      <w:sz w:val="32"/>
      <w:szCs w:val="32"/>
      <w:lang w:val="en-US"/>
    </w:rPr>
  </w:style>
  <w:style w:type="character" w:customStyle="1" w:styleId="a9">
    <w:name w:val="Название Знак"/>
    <w:basedOn w:val="a0"/>
    <w:link w:val="a8"/>
    <w:uiPriority w:val="10"/>
    <w:rsid w:val="00A23E26"/>
    <w:rPr>
      <w:rFonts w:ascii="Cambria" w:eastAsia="Times New Roman" w:hAnsi="Cambria" w:cs="Times New Roman"/>
      <w:b/>
      <w:bCs/>
      <w:kern w:val="28"/>
      <w:sz w:val="32"/>
      <w:szCs w:val="32"/>
      <w:lang w:val="en-US"/>
    </w:rPr>
  </w:style>
  <w:style w:type="paragraph" w:styleId="aa">
    <w:name w:val="Balloon Text"/>
    <w:basedOn w:val="a"/>
    <w:link w:val="ab"/>
    <w:uiPriority w:val="99"/>
    <w:semiHidden/>
    <w:unhideWhenUsed/>
    <w:rsid w:val="00486471"/>
    <w:rPr>
      <w:rFonts w:ascii="Tahoma" w:hAnsi="Tahoma" w:cs="Tahoma"/>
      <w:sz w:val="16"/>
      <w:szCs w:val="16"/>
    </w:rPr>
  </w:style>
  <w:style w:type="character" w:customStyle="1" w:styleId="ab">
    <w:name w:val="Текст выноски Знак"/>
    <w:basedOn w:val="a0"/>
    <w:link w:val="aa"/>
    <w:uiPriority w:val="99"/>
    <w:semiHidden/>
    <w:rsid w:val="00486471"/>
    <w:rPr>
      <w:rFonts w:ascii="Tahoma" w:eastAsia="Times New Roman" w:hAnsi="Tahoma" w:cs="Tahoma"/>
      <w:color w:val="800000"/>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9ED"/>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59ED"/>
    <w:pPr>
      <w:ind w:left="720"/>
      <w:contextualSpacing/>
    </w:pPr>
  </w:style>
  <w:style w:type="paragraph" w:styleId="a4">
    <w:name w:val="header"/>
    <w:basedOn w:val="a"/>
    <w:link w:val="a5"/>
    <w:uiPriority w:val="99"/>
    <w:unhideWhenUsed/>
    <w:rsid w:val="00A23E26"/>
    <w:pPr>
      <w:tabs>
        <w:tab w:val="center" w:pos="4819"/>
        <w:tab w:val="right" w:pos="9638"/>
      </w:tabs>
    </w:pPr>
  </w:style>
  <w:style w:type="character" w:customStyle="1" w:styleId="a5">
    <w:name w:val="Верхний колонтитул Знак"/>
    <w:basedOn w:val="a0"/>
    <w:link w:val="a4"/>
    <w:uiPriority w:val="99"/>
    <w:rsid w:val="00A23E26"/>
    <w:rPr>
      <w:rFonts w:ascii="Times New (W1)" w:eastAsia="Times New Roman" w:hAnsi="Times New (W1)" w:cs="Times New Roman"/>
      <w:color w:val="800000"/>
      <w:sz w:val="26"/>
      <w:szCs w:val="20"/>
      <w:lang w:val="en-GB"/>
    </w:rPr>
  </w:style>
  <w:style w:type="paragraph" w:styleId="a6">
    <w:name w:val="footer"/>
    <w:basedOn w:val="a"/>
    <w:link w:val="a7"/>
    <w:uiPriority w:val="99"/>
    <w:unhideWhenUsed/>
    <w:rsid w:val="00A23E26"/>
    <w:pPr>
      <w:tabs>
        <w:tab w:val="center" w:pos="4819"/>
        <w:tab w:val="right" w:pos="9638"/>
      </w:tabs>
    </w:pPr>
  </w:style>
  <w:style w:type="character" w:customStyle="1" w:styleId="a7">
    <w:name w:val="Нижний колонтитул Знак"/>
    <w:basedOn w:val="a0"/>
    <w:link w:val="a6"/>
    <w:uiPriority w:val="99"/>
    <w:rsid w:val="00A23E26"/>
    <w:rPr>
      <w:rFonts w:ascii="Times New (W1)" w:eastAsia="Times New Roman" w:hAnsi="Times New (W1)" w:cs="Times New Roman"/>
      <w:color w:val="800000"/>
      <w:sz w:val="26"/>
      <w:szCs w:val="20"/>
      <w:lang w:val="en-GB"/>
    </w:rPr>
  </w:style>
  <w:style w:type="paragraph" w:styleId="a8">
    <w:name w:val="Title"/>
    <w:basedOn w:val="a"/>
    <w:next w:val="a"/>
    <w:link w:val="a9"/>
    <w:uiPriority w:val="10"/>
    <w:qFormat/>
    <w:rsid w:val="00A23E26"/>
    <w:pPr>
      <w:spacing w:before="240" w:after="60"/>
      <w:ind w:left="7921"/>
      <w:jc w:val="center"/>
      <w:outlineLvl w:val="0"/>
    </w:pPr>
    <w:rPr>
      <w:rFonts w:ascii="Cambria" w:hAnsi="Cambria"/>
      <w:b/>
      <w:bCs/>
      <w:color w:val="auto"/>
      <w:kern w:val="28"/>
      <w:sz w:val="32"/>
      <w:szCs w:val="32"/>
      <w:lang w:val="en-US"/>
    </w:rPr>
  </w:style>
  <w:style w:type="character" w:customStyle="1" w:styleId="a9">
    <w:name w:val="Название Знак"/>
    <w:basedOn w:val="a0"/>
    <w:link w:val="a8"/>
    <w:uiPriority w:val="10"/>
    <w:rsid w:val="00A23E26"/>
    <w:rPr>
      <w:rFonts w:ascii="Cambria" w:eastAsia="Times New Roman" w:hAnsi="Cambria" w:cs="Times New Roman"/>
      <w:b/>
      <w:bCs/>
      <w:kern w:val="28"/>
      <w:sz w:val="32"/>
      <w:szCs w:val="32"/>
      <w:lang w:val="en-US"/>
    </w:rPr>
  </w:style>
  <w:style w:type="paragraph" w:styleId="aa">
    <w:name w:val="Balloon Text"/>
    <w:basedOn w:val="a"/>
    <w:link w:val="ab"/>
    <w:uiPriority w:val="99"/>
    <w:semiHidden/>
    <w:unhideWhenUsed/>
    <w:rsid w:val="00486471"/>
    <w:rPr>
      <w:rFonts w:ascii="Tahoma" w:hAnsi="Tahoma" w:cs="Tahoma"/>
      <w:sz w:val="16"/>
      <w:szCs w:val="16"/>
    </w:rPr>
  </w:style>
  <w:style w:type="character" w:customStyle="1" w:styleId="ab">
    <w:name w:val="Текст выноски Знак"/>
    <w:basedOn w:val="a0"/>
    <w:link w:val="aa"/>
    <w:uiPriority w:val="99"/>
    <w:semiHidden/>
    <w:rsid w:val="00486471"/>
    <w:rPr>
      <w:rFonts w:ascii="Tahoma" w:eastAsia="Times New Roman" w:hAnsi="Tahoma" w:cs="Tahoma"/>
      <w:color w:val="800000"/>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55C47-3FAD-470A-ADDC-D3174061B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1061</Words>
  <Characters>6049</Characters>
  <Application>Microsoft Office Word</Application>
  <DocSecurity>0</DocSecurity>
  <Lines>50</Lines>
  <Paragraphs>14</Paragraphs>
  <ScaleCrop>false</ScaleCrop>
  <HeadingPairs>
    <vt:vector size="6" baseType="variant">
      <vt:variant>
        <vt:lpstr>Название</vt:lpstr>
      </vt:variant>
      <vt:variant>
        <vt:i4>1</vt:i4>
      </vt:variant>
      <vt:variant>
        <vt:lpstr>Title</vt:lpstr>
      </vt:variant>
      <vt:variant>
        <vt:i4>1</vt:i4>
      </vt:variant>
      <vt:variant>
        <vt:lpstr>Otsikko</vt:lpstr>
      </vt:variant>
      <vt:variant>
        <vt:i4>1</vt:i4>
      </vt:variant>
    </vt:vector>
  </HeadingPairs>
  <TitlesOfParts>
    <vt:vector size="3" baseType="lpstr">
      <vt:lpstr/>
      <vt:lpstr/>
      <vt:lpstr/>
    </vt:vector>
  </TitlesOfParts>
  <Company>University of Helsinki</Company>
  <LinksUpToDate>false</LinksUpToDate>
  <CharactersWithSpaces>7096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sirpa.moitus@minedu.fi</dc:creator>
  <cp:lastModifiedBy>Mammadova</cp:lastModifiedBy>
  <cp:revision>3</cp:revision>
  <dcterms:created xsi:type="dcterms:W3CDTF">2016-03-04T09:53:00Z</dcterms:created>
  <dcterms:modified xsi:type="dcterms:W3CDTF">2016-03-10T09:16:00Z</dcterms:modified>
</cp:coreProperties>
</file>