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F0" w:rsidRDefault="00CF7DF0" w:rsidP="00CF7DF0"/>
    <w:p w:rsidR="00CF7DF0" w:rsidRDefault="00CF7DF0" w:rsidP="00CF7DF0"/>
    <w:p w:rsidR="00CF7DF0" w:rsidRDefault="00CF7DF0" w:rsidP="00CF7DF0">
      <w:pPr>
        <w:jc w:val="center"/>
        <w:rPr>
          <w:rFonts w:ascii="Times New Roman" w:hAnsi="Times New Roman"/>
          <w:color w:val="000000"/>
          <w:sz w:val="28"/>
          <w:szCs w:val="28"/>
        </w:rPr>
      </w:pPr>
    </w:p>
    <w:p w:rsidR="00CF7DF0" w:rsidRPr="00E95130" w:rsidRDefault="00CF7DF0" w:rsidP="00CF7DF0">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CF7DF0" w:rsidRPr="00E95130" w:rsidRDefault="00CF7DF0" w:rsidP="00CF7DF0">
      <w:pPr>
        <w:jc w:val="center"/>
        <w:rPr>
          <w:rFonts w:ascii="Times New Roman" w:hAnsi="Times New Roman"/>
          <w:bCs/>
          <w:color w:val="000000"/>
          <w:sz w:val="28"/>
          <w:szCs w:val="28"/>
        </w:rPr>
      </w:pPr>
    </w:p>
    <w:p w:rsidR="00CF7DF0" w:rsidRDefault="00CF7DF0" w:rsidP="00CF7DF0">
      <w:pPr>
        <w:jc w:val="center"/>
        <w:rPr>
          <w:rFonts w:ascii="Times New Roman" w:hAnsi="Times New Roman"/>
          <w:bCs/>
          <w:color w:val="000000"/>
          <w:sz w:val="32"/>
          <w:szCs w:val="28"/>
        </w:rPr>
      </w:pPr>
    </w:p>
    <w:p w:rsidR="00CF7DF0" w:rsidRDefault="00CF7DF0" w:rsidP="00CF7DF0">
      <w:pPr>
        <w:jc w:val="center"/>
        <w:rPr>
          <w:rFonts w:ascii="Times New Roman" w:hAnsi="Times New Roman"/>
          <w:bCs/>
          <w:color w:val="000000"/>
          <w:sz w:val="36"/>
          <w:szCs w:val="28"/>
        </w:rPr>
      </w:pPr>
    </w:p>
    <w:p w:rsidR="00CF7DF0" w:rsidRPr="00E95130" w:rsidRDefault="00CF7DF0" w:rsidP="00CF7DF0">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CF7DF0" w:rsidRPr="00E95130" w:rsidRDefault="00CF7DF0" w:rsidP="00CF7DF0">
      <w:pPr>
        <w:jc w:val="center"/>
        <w:rPr>
          <w:rFonts w:ascii="Times New Roman" w:hAnsi="Times New Roman"/>
          <w:bCs/>
          <w:color w:val="000000"/>
          <w:sz w:val="28"/>
          <w:szCs w:val="28"/>
        </w:rPr>
      </w:pPr>
    </w:p>
    <w:p w:rsidR="00CF7DF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CF7DF0" w:rsidRPr="00E95130" w:rsidRDefault="00CF7DF0" w:rsidP="00CF7DF0">
      <w:pPr>
        <w:jc w:val="center"/>
        <w:rPr>
          <w:rFonts w:ascii="Times New Roman" w:hAnsi="Times New Roman"/>
          <w:b/>
          <w:bCs/>
          <w:color w:val="000000"/>
          <w:sz w:val="28"/>
          <w:szCs w:val="28"/>
        </w:rPr>
      </w:pPr>
    </w:p>
    <w:p w:rsidR="00CF7DF0" w:rsidRDefault="00CF7DF0" w:rsidP="00CF7DF0">
      <w:pPr>
        <w:rPr>
          <w:rFonts w:ascii="Times New Roman" w:hAnsi="Times New Roman"/>
          <w:color w:val="000000"/>
          <w:sz w:val="28"/>
          <w:szCs w:val="28"/>
        </w:rPr>
      </w:pPr>
    </w:p>
    <w:p w:rsidR="00CF7DF0" w:rsidRPr="00E95130" w:rsidRDefault="00CF7DF0" w:rsidP="00CF7DF0">
      <w:pPr>
        <w:rPr>
          <w:rFonts w:ascii="Times New Roman" w:hAnsi="Times New Roman"/>
          <w:color w:val="000000"/>
          <w:sz w:val="28"/>
          <w:szCs w:val="28"/>
        </w:rPr>
      </w:pPr>
    </w:p>
    <w:p w:rsidR="00CF7DF0" w:rsidRPr="00E95130" w:rsidRDefault="00CF7DF0" w:rsidP="00CF7DF0">
      <w:pPr>
        <w:jc w:val="center"/>
        <w:rPr>
          <w:rFonts w:ascii="Times New Roman" w:hAnsi="Times New Roman"/>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rPr>
          <w:rFonts w:ascii="Times New Roman" w:hAnsi="Times New Roman"/>
          <w:b/>
          <w:bCs/>
          <w:color w:val="000000"/>
          <w:sz w:val="28"/>
          <w:szCs w:val="28"/>
          <w:u w:val="single"/>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Pr="00940FAC" w:rsidRDefault="00CF7DF0" w:rsidP="00CF7DF0">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CF7DF0" w:rsidRDefault="00CF7DF0" w:rsidP="00CF7DF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CF7DF0" w:rsidRDefault="00CF7DF0" w:rsidP="00CF7DF0">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2. Coordination and Networking</w:t>
      </w:r>
    </w:p>
    <w:p w:rsidR="00CF7DF0" w:rsidRDefault="00CF7DF0" w:rsidP="00CF7DF0">
      <w:pPr>
        <w:rPr>
          <w:rFonts w:ascii="Times New Roman" w:hAnsi="Times New Roman"/>
          <w:bCs/>
          <w:color w:val="000000"/>
          <w:sz w:val="28"/>
          <w:szCs w:val="28"/>
          <w:lang w:val="en-US"/>
        </w:rPr>
      </w:pPr>
    </w:p>
    <w:p w:rsidR="00CF7DF0" w:rsidRDefault="00181BBE" w:rsidP="00E07A7D">
      <w:pPr>
        <w:rPr>
          <w:rFonts w:ascii="Times New Roman" w:hAnsi="Times New Roman"/>
          <w:bCs/>
          <w:color w:val="000000"/>
          <w:sz w:val="28"/>
          <w:szCs w:val="28"/>
          <w:lang w:val="en-US"/>
        </w:rPr>
      </w:pPr>
      <w:r>
        <w:rPr>
          <w:rFonts w:ascii="Times New Roman" w:hAnsi="Times New Roman"/>
          <w:bCs/>
          <w:color w:val="000000"/>
          <w:sz w:val="28"/>
          <w:szCs w:val="28"/>
          <w:lang w:val="en-US"/>
        </w:rPr>
        <w:t>Activity: 2.3</w:t>
      </w:r>
      <w:r w:rsidR="00CF7DF0">
        <w:rPr>
          <w:rFonts w:ascii="Times New Roman" w:hAnsi="Times New Roman"/>
          <w:bCs/>
          <w:color w:val="000000"/>
          <w:sz w:val="28"/>
          <w:szCs w:val="28"/>
          <w:lang w:val="en-US"/>
        </w:rPr>
        <w:t xml:space="preserve"> </w:t>
      </w:r>
      <w:r w:rsidR="00E07A7D">
        <w:rPr>
          <w:rFonts w:ascii="Times New Roman" w:hAnsi="Times New Roman"/>
          <w:bCs/>
          <w:color w:val="000000"/>
          <w:sz w:val="28"/>
          <w:szCs w:val="28"/>
          <w:lang w:val="en-US"/>
        </w:rPr>
        <w:t>Roadmap for Institutional Arrangements</w:t>
      </w:r>
    </w:p>
    <w:p w:rsidR="00CF7DF0" w:rsidRPr="00927730" w:rsidRDefault="00CF7DF0" w:rsidP="00CF7DF0">
      <w:pPr>
        <w:rPr>
          <w:rFonts w:ascii="Times New Roman" w:hAnsi="Times New Roman"/>
          <w:bCs/>
          <w:color w:val="000000"/>
          <w:sz w:val="28"/>
          <w:szCs w:val="28"/>
          <w:lang w:val="en-US"/>
        </w:rPr>
      </w:pPr>
    </w:p>
    <w:p w:rsidR="00CF7DF0" w:rsidRDefault="00CF7DF0" w:rsidP="00CF7DF0">
      <w:pPr>
        <w:rPr>
          <w:rFonts w:ascii="Times New Roman" w:hAnsi="Times New Roman"/>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of the Expert</w:t>
      </w:r>
      <w:r w:rsidR="00F0741C">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sidR="00F0741C">
        <w:rPr>
          <w:rFonts w:ascii="Times New Roman" w:hAnsi="Times New Roman"/>
          <w:bCs/>
          <w:color w:val="000000"/>
          <w:sz w:val="28"/>
          <w:szCs w:val="28"/>
          <w:lang w:val="en-US"/>
        </w:rPr>
        <w:t xml:space="preserve">Prof. </w:t>
      </w:r>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Kauko</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Hämäläinen</w:t>
      </w:r>
      <w:proofErr w:type="spellEnd"/>
    </w:p>
    <w:p w:rsidR="00F0741C" w:rsidRPr="00927730" w:rsidRDefault="00F0741C" w:rsidP="00CF7DF0">
      <w:pPr>
        <w:rPr>
          <w:rFonts w:ascii="Times New Roman" w:hAnsi="Times New Roman"/>
          <w:b/>
          <w:bCs/>
          <w:color w:val="000000"/>
          <w:sz w:val="28"/>
          <w:szCs w:val="28"/>
          <w:lang w:val="en-US"/>
        </w:rPr>
      </w:pPr>
      <w:r>
        <w:rPr>
          <w:rFonts w:ascii="Times New Roman" w:hAnsi="Times New Roman"/>
          <w:bCs/>
          <w:color w:val="000000"/>
          <w:sz w:val="28"/>
          <w:szCs w:val="28"/>
          <w:lang w:val="en-US"/>
        </w:rPr>
        <w:tab/>
      </w:r>
      <w:r>
        <w:rPr>
          <w:rFonts w:ascii="Times New Roman" w:hAnsi="Times New Roman"/>
          <w:bCs/>
          <w:color w:val="000000"/>
          <w:sz w:val="28"/>
          <w:szCs w:val="28"/>
          <w:lang w:val="en-US"/>
        </w:rPr>
        <w:tab/>
        <w:t>Director Rait Toompere</w:t>
      </w:r>
    </w:p>
    <w:p w:rsidR="00CF7DF0" w:rsidRPr="00E95130" w:rsidRDefault="00CF7DF0" w:rsidP="00CF7DF0">
      <w:pPr>
        <w:rPr>
          <w:rFonts w:ascii="Times New Roman" w:hAnsi="Times New Roman"/>
          <w:b/>
          <w:bCs/>
          <w:color w:val="000000"/>
          <w:sz w:val="28"/>
          <w:szCs w:val="28"/>
          <w:lang w:val="en-US"/>
        </w:rPr>
      </w:pPr>
    </w:p>
    <w:p w:rsidR="00CF7DF0" w:rsidRPr="00927730" w:rsidRDefault="00CF7DF0" w:rsidP="00493618">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1</w:t>
      </w:r>
      <w:r w:rsidR="00493618">
        <w:rPr>
          <w:rFonts w:ascii="Times New Roman" w:hAnsi="Times New Roman"/>
          <w:bCs/>
          <w:color w:val="000000"/>
          <w:sz w:val="28"/>
          <w:szCs w:val="28"/>
          <w:lang w:val="en-US"/>
        </w:rPr>
        <w:t>1</w:t>
      </w:r>
      <w:r>
        <w:rPr>
          <w:rFonts w:ascii="Times New Roman" w:hAnsi="Times New Roman"/>
          <w:bCs/>
          <w:color w:val="000000"/>
          <w:sz w:val="28"/>
          <w:szCs w:val="28"/>
          <w:lang w:val="en-US"/>
        </w:rPr>
        <w:t>-1</w:t>
      </w:r>
      <w:r w:rsidR="00493618">
        <w:rPr>
          <w:rFonts w:ascii="Times New Roman" w:hAnsi="Times New Roman"/>
          <w:bCs/>
          <w:color w:val="000000"/>
          <w:sz w:val="28"/>
          <w:szCs w:val="28"/>
          <w:lang w:val="en-US"/>
        </w:rPr>
        <w:t>5</w:t>
      </w:r>
      <w:r>
        <w:rPr>
          <w:rFonts w:ascii="Times New Roman" w:hAnsi="Times New Roman"/>
          <w:bCs/>
          <w:color w:val="000000"/>
          <w:sz w:val="28"/>
          <w:szCs w:val="28"/>
          <w:lang w:val="en-US"/>
        </w:rPr>
        <w:t xml:space="preserve"> </w:t>
      </w:r>
      <w:r w:rsidR="00493618">
        <w:rPr>
          <w:rFonts w:ascii="Times New Roman" w:hAnsi="Times New Roman"/>
          <w:bCs/>
          <w:color w:val="000000"/>
          <w:sz w:val="28"/>
          <w:szCs w:val="28"/>
          <w:lang w:val="en-US"/>
        </w:rPr>
        <w:t>July</w:t>
      </w:r>
      <w:r>
        <w:rPr>
          <w:rFonts w:ascii="Times New Roman" w:hAnsi="Times New Roman"/>
          <w:bCs/>
          <w:color w:val="000000"/>
          <w:sz w:val="28"/>
          <w:szCs w:val="28"/>
          <w:lang w:val="en-US"/>
        </w:rPr>
        <w:t xml:space="preserve"> 2016</w:t>
      </w:r>
    </w:p>
    <w:p w:rsidR="00CF7DF0" w:rsidRPr="00E95130" w:rsidRDefault="00CF7DF0" w:rsidP="00CF7DF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CF7DF0" w:rsidRPr="00B81AE8" w:rsidRDefault="00CF7DF0" w:rsidP="00CF7DF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CF7DF0" w:rsidRPr="00927730" w:rsidRDefault="00CF7DF0" w:rsidP="00CF7DF0">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CF7DF0" w:rsidRDefault="00CF7DF0" w:rsidP="00CF7DF0">
      <w:pPr>
        <w:spacing w:after="160" w:line="259" w:lineRule="auto"/>
        <w:rPr>
          <w:lang w:val="en-US"/>
        </w:rPr>
      </w:pPr>
      <w:r>
        <w:rPr>
          <w:lang w:val="en-US"/>
        </w:rPr>
        <w:br w:type="page"/>
      </w:r>
    </w:p>
    <w:p w:rsidR="00CF7DF0" w:rsidRDefault="00CF7DF0" w:rsidP="00CF7DF0">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CF7DF0" w:rsidRPr="00940FAC" w:rsidRDefault="00CF7DF0" w:rsidP="00CF7DF0">
      <w:pPr>
        <w:rPr>
          <w:rFonts w:ascii="Times New Roman" w:hAnsi="Times New Roman"/>
          <w:bCs/>
          <w:color w:val="000000"/>
          <w:sz w:val="24"/>
          <w:szCs w:val="28"/>
          <w:lang w:val="en-US"/>
        </w:rPr>
      </w:pPr>
    </w:p>
    <w:p w:rsidR="00CF7DF0" w:rsidRPr="00940FAC"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CF7DF0" w:rsidRPr="00940FAC" w:rsidRDefault="00CF7DF0" w:rsidP="00CF7DF0">
      <w:pPr>
        <w:rPr>
          <w:rFonts w:ascii="Times New Roman" w:hAnsi="Times New Roman"/>
          <w:bCs/>
          <w:color w:val="000000"/>
          <w:sz w:val="24"/>
          <w:szCs w:val="28"/>
          <w:lang w:val="en-US"/>
        </w:rPr>
      </w:pPr>
    </w:p>
    <w:p w:rsidR="00CF7DF0" w:rsidRPr="00ED7A5A" w:rsidRDefault="00F0741C"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 xml:space="preserve">The objective of the activity  2.3 (Roadmap for institutional Arrangements) is to assess the present institutional set up within the </w:t>
      </w:r>
      <w:proofErr w:type="spellStart"/>
      <w:r w:rsidRPr="00ED7A5A">
        <w:rPr>
          <w:rFonts w:ascii="Times New Roman" w:hAnsi="Times New Roman"/>
          <w:bCs/>
          <w:color w:val="000000"/>
          <w:sz w:val="28"/>
          <w:szCs w:val="28"/>
          <w:lang w:val="en-US"/>
        </w:rPr>
        <w:t>MoE</w:t>
      </w:r>
      <w:proofErr w:type="spellEnd"/>
      <w:r w:rsidRPr="00ED7A5A">
        <w:rPr>
          <w:rFonts w:ascii="Times New Roman" w:hAnsi="Times New Roman"/>
          <w:bCs/>
          <w:color w:val="000000"/>
          <w:sz w:val="28"/>
          <w:szCs w:val="28"/>
          <w:lang w:val="en-US"/>
        </w:rPr>
        <w:t xml:space="preserve"> and in the related institution, based on comparison with best practices in similar administrative set up in EHEA, and recommend improvements for the overall institutional architecture.</w:t>
      </w:r>
    </w:p>
    <w:p w:rsidR="00F0741C" w:rsidRPr="00ED7A5A" w:rsidRDefault="00F0741C" w:rsidP="00CF7DF0">
      <w:pPr>
        <w:rPr>
          <w:rFonts w:ascii="Times New Roman" w:hAnsi="Times New Roman"/>
          <w:bCs/>
          <w:color w:val="000000"/>
          <w:sz w:val="28"/>
          <w:szCs w:val="28"/>
          <w:lang w:val="en-US"/>
        </w:rPr>
      </w:pPr>
    </w:p>
    <w:p w:rsidR="00F0741C" w:rsidRPr="00ED7A5A" w:rsidRDefault="00F0741C"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 xml:space="preserve">In the first meeting with the Moe representatives and </w:t>
      </w:r>
      <w:proofErr w:type="spellStart"/>
      <w:r w:rsidRPr="00ED7A5A">
        <w:rPr>
          <w:rFonts w:ascii="Times New Roman" w:hAnsi="Times New Roman"/>
          <w:bCs/>
          <w:color w:val="000000"/>
          <w:sz w:val="28"/>
          <w:szCs w:val="28"/>
          <w:lang w:val="en-US"/>
        </w:rPr>
        <w:t>Reijo</w:t>
      </w:r>
      <w:proofErr w:type="spellEnd"/>
      <w:r w:rsidRPr="00ED7A5A">
        <w:rPr>
          <w:rFonts w:ascii="Times New Roman" w:hAnsi="Times New Roman"/>
          <w:bCs/>
          <w:color w:val="000000"/>
          <w:sz w:val="28"/>
          <w:szCs w:val="28"/>
          <w:lang w:val="en-US"/>
        </w:rPr>
        <w:t xml:space="preserve"> </w:t>
      </w:r>
      <w:proofErr w:type="spellStart"/>
      <w:r w:rsidRPr="00ED7A5A">
        <w:rPr>
          <w:rFonts w:ascii="Times New Roman" w:hAnsi="Times New Roman"/>
          <w:bCs/>
          <w:color w:val="000000"/>
          <w:sz w:val="28"/>
          <w:szCs w:val="28"/>
          <w:lang w:val="en-US"/>
        </w:rPr>
        <w:t>Aholainen</w:t>
      </w:r>
      <w:proofErr w:type="spellEnd"/>
      <w:r w:rsidRPr="00ED7A5A">
        <w:rPr>
          <w:rFonts w:ascii="Times New Roman" w:hAnsi="Times New Roman"/>
          <w:bCs/>
          <w:color w:val="000000"/>
          <w:sz w:val="28"/>
          <w:szCs w:val="28"/>
          <w:lang w:val="en-US"/>
        </w:rPr>
        <w:t xml:space="preserve"> the objective of the mission was defined to start to plan a platform for better communication with HEI´s, different stakeholders and </w:t>
      </w:r>
      <w:proofErr w:type="spellStart"/>
      <w:r w:rsidRPr="00ED7A5A">
        <w:rPr>
          <w:rFonts w:ascii="Times New Roman" w:hAnsi="Times New Roman"/>
          <w:bCs/>
          <w:color w:val="000000"/>
          <w:sz w:val="28"/>
          <w:szCs w:val="28"/>
          <w:lang w:val="en-US"/>
        </w:rPr>
        <w:t>MoE</w:t>
      </w:r>
      <w:proofErr w:type="spellEnd"/>
      <w:r w:rsidRPr="00ED7A5A">
        <w:rPr>
          <w:rFonts w:ascii="Times New Roman" w:hAnsi="Times New Roman"/>
          <w:bCs/>
          <w:color w:val="000000"/>
          <w:sz w:val="28"/>
          <w:szCs w:val="28"/>
          <w:lang w:val="en-US"/>
        </w:rPr>
        <w:t>. The development and finalizing the planning of a platform will go on in the next two missions of experts.</w:t>
      </w:r>
    </w:p>
    <w:p w:rsidR="00833A18" w:rsidRPr="00ED7A5A" w:rsidRDefault="00833A18" w:rsidP="00CF7DF0">
      <w:pPr>
        <w:rPr>
          <w:rFonts w:ascii="Times New Roman" w:hAnsi="Times New Roman"/>
          <w:bCs/>
          <w:color w:val="000000"/>
          <w:sz w:val="28"/>
          <w:szCs w:val="28"/>
          <w:lang w:val="en-US"/>
        </w:rPr>
      </w:pPr>
    </w:p>
    <w:p w:rsidR="00833A18" w:rsidRPr="00ED7A5A" w:rsidRDefault="00833A18"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 xml:space="preserve">During the first meeting Rait </w:t>
      </w:r>
      <w:proofErr w:type="gramStart"/>
      <w:r w:rsidRPr="00ED7A5A">
        <w:rPr>
          <w:rFonts w:ascii="Times New Roman" w:hAnsi="Times New Roman"/>
          <w:bCs/>
          <w:color w:val="000000"/>
          <w:sz w:val="28"/>
          <w:szCs w:val="28"/>
          <w:lang w:val="en-US"/>
        </w:rPr>
        <w:t>Toompere  presented</w:t>
      </w:r>
      <w:proofErr w:type="gramEnd"/>
      <w:r w:rsidRPr="00ED7A5A">
        <w:rPr>
          <w:rFonts w:ascii="Times New Roman" w:hAnsi="Times New Roman"/>
          <w:bCs/>
          <w:color w:val="000000"/>
          <w:sz w:val="28"/>
          <w:szCs w:val="28"/>
          <w:lang w:val="en-US"/>
        </w:rPr>
        <w:t xml:space="preserve">, how services for HEI`s are organized in </w:t>
      </w:r>
      <w:r w:rsidR="00ED7A5A" w:rsidRPr="00ED7A5A">
        <w:rPr>
          <w:rFonts w:ascii="Times New Roman" w:hAnsi="Times New Roman"/>
          <w:bCs/>
          <w:color w:val="000000"/>
          <w:sz w:val="28"/>
          <w:szCs w:val="28"/>
          <w:lang w:val="en-US"/>
        </w:rPr>
        <w:t>Estonia</w:t>
      </w:r>
      <w:r w:rsidRPr="00ED7A5A">
        <w:rPr>
          <w:rFonts w:ascii="Times New Roman" w:hAnsi="Times New Roman"/>
          <w:bCs/>
          <w:color w:val="000000"/>
          <w:sz w:val="28"/>
          <w:szCs w:val="28"/>
          <w:lang w:val="en-US"/>
        </w:rPr>
        <w:t xml:space="preserve"> in the Archimedes Foundation. </w:t>
      </w:r>
      <w:proofErr w:type="spellStart"/>
      <w:r w:rsidRPr="00ED7A5A">
        <w:rPr>
          <w:rFonts w:ascii="Times New Roman" w:hAnsi="Times New Roman"/>
          <w:bCs/>
          <w:color w:val="000000"/>
          <w:sz w:val="28"/>
          <w:szCs w:val="28"/>
          <w:lang w:val="en-US"/>
        </w:rPr>
        <w:t>Kauko</w:t>
      </w:r>
      <w:proofErr w:type="spellEnd"/>
      <w:r w:rsidRPr="00ED7A5A">
        <w:rPr>
          <w:rFonts w:ascii="Times New Roman" w:hAnsi="Times New Roman"/>
          <w:bCs/>
          <w:color w:val="000000"/>
          <w:sz w:val="28"/>
          <w:szCs w:val="28"/>
          <w:lang w:val="en-US"/>
        </w:rPr>
        <w:t xml:space="preserve"> </w:t>
      </w:r>
      <w:proofErr w:type="spellStart"/>
      <w:r w:rsidRPr="00ED7A5A">
        <w:rPr>
          <w:rFonts w:ascii="Times New Roman" w:hAnsi="Times New Roman"/>
          <w:bCs/>
          <w:color w:val="000000"/>
          <w:sz w:val="28"/>
          <w:szCs w:val="28"/>
          <w:lang w:val="en-US"/>
        </w:rPr>
        <w:t>Hä</w:t>
      </w:r>
      <w:r w:rsidR="00ED7A5A">
        <w:rPr>
          <w:rFonts w:ascii="Times New Roman" w:hAnsi="Times New Roman"/>
          <w:bCs/>
          <w:color w:val="000000"/>
          <w:sz w:val="28"/>
          <w:szCs w:val="28"/>
          <w:lang w:val="en-US"/>
        </w:rPr>
        <w:t>mäläinen</w:t>
      </w:r>
      <w:proofErr w:type="spellEnd"/>
      <w:r w:rsidR="00ED7A5A">
        <w:rPr>
          <w:rFonts w:ascii="Times New Roman" w:hAnsi="Times New Roman"/>
          <w:bCs/>
          <w:color w:val="000000"/>
          <w:sz w:val="28"/>
          <w:szCs w:val="28"/>
          <w:lang w:val="en-US"/>
        </w:rPr>
        <w:t xml:space="preserve"> presented the work of </w:t>
      </w:r>
      <w:r w:rsidRPr="00ED7A5A">
        <w:rPr>
          <w:rFonts w:ascii="Times New Roman" w:hAnsi="Times New Roman"/>
          <w:bCs/>
          <w:color w:val="000000"/>
          <w:sz w:val="28"/>
          <w:szCs w:val="28"/>
          <w:lang w:val="en-US"/>
        </w:rPr>
        <w:t>Finnish Education Evaluation Centre. The objective was to present different practices in both coun</w:t>
      </w:r>
      <w:r w:rsidR="007C4AC2">
        <w:rPr>
          <w:rFonts w:ascii="Times New Roman" w:hAnsi="Times New Roman"/>
          <w:bCs/>
          <w:color w:val="000000"/>
          <w:sz w:val="28"/>
          <w:szCs w:val="28"/>
          <w:lang w:val="en-US"/>
        </w:rPr>
        <w:t>tries and analyz</w:t>
      </w:r>
      <w:r w:rsidRPr="00ED7A5A">
        <w:rPr>
          <w:rFonts w:ascii="Times New Roman" w:hAnsi="Times New Roman"/>
          <w:bCs/>
          <w:color w:val="000000"/>
          <w:sz w:val="28"/>
          <w:szCs w:val="28"/>
          <w:lang w:val="en-US"/>
        </w:rPr>
        <w:t xml:space="preserve">e, which </w:t>
      </w:r>
      <w:r w:rsidR="00636B4D">
        <w:rPr>
          <w:rFonts w:ascii="Times New Roman" w:hAnsi="Times New Roman"/>
          <w:bCs/>
          <w:color w:val="000000"/>
          <w:sz w:val="28"/>
          <w:szCs w:val="28"/>
          <w:lang w:val="en-US"/>
        </w:rPr>
        <w:t xml:space="preserve">of them </w:t>
      </w:r>
      <w:r w:rsidRPr="00ED7A5A">
        <w:rPr>
          <w:rFonts w:ascii="Times New Roman" w:hAnsi="Times New Roman"/>
          <w:bCs/>
          <w:color w:val="000000"/>
          <w:sz w:val="28"/>
          <w:szCs w:val="28"/>
          <w:lang w:val="en-US"/>
        </w:rPr>
        <w:t xml:space="preserve">are potentially good practices to think about in Azerbaijan. The organizations in Estonia and Finland are very special in a way, that Archimedes is combining many kinds of student services and  evaluations and in Finland FINEEC has combined the evaluations of all levels of education (from </w:t>
      </w:r>
      <w:r w:rsidR="00A93EEA" w:rsidRPr="00ED7A5A">
        <w:rPr>
          <w:rFonts w:ascii="Times New Roman" w:hAnsi="Times New Roman"/>
          <w:bCs/>
          <w:color w:val="000000"/>
          <w:sz w:val="28"/>
          <w:szCs w:val="28"/>
          <w:lang w:val="en-US"/>
        </w:rPr>
        <w:t>kindergartens</w:t>
      </w:r>
      <w:r w:rsidRPr="00ED7A5A">
        <w:rPr>
          <w:rFonts w:ascii="Times New Roman" w:hAnsi="Times New Roman"/>
          <w:bCs/>
          <w:color w:val="000000"/>
          <w:sz w:val="28"/>
          <w:szCs w:val="28"/>
          <w:lang w:val="en-US"/>
        </w:rPr>
        <w:t xml:space="preserve"> to higher education) to the same organization. </w:t>
      </w:r>
    </w:p>
    <w:p w:rsidR="00A93EEA" w:rsidRPr="00ED7A5A" w:rsidRDefault="00A93EEA" w:rsidP="00CF7DF0">
      <w:pPr>
        <w:rPr>
          <w:rFonts w:ascii="Times New Roman" w:hAnsi="Times New Roman"/>
          <w:bCs/>
          <w:color w:val="000000"/>
          <w:sz w:val="28"/>
          <w:szCs w:val="28"/>
          <w:lang w:val="en-US"/>
        </w:rPr>
      </w:pPr>
    </w:p>
    <w:p w:rsidR="00A93EEA" w:rsidRPr="00ED7A5A" w:rsidRDefault="00A93EEA"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 xml:space="preserve">In the discussions with </w:t>
      </w:r>
      <w:proofErr w:type="spellStart"/>
      <w:r w:rsidRPr="00ED7A5A">
        <w:rPr>
          <w:rFonts w:ascii="Times New Roman" w:hAnsi="Times New Roman"/>
          <w:bCs/>
          <w:color w:val="000000"/>
          <w:sz w:val="28"/>
          <w:szCs w:val="28"/>
          <w:lang w:val="en-US"/>
        </w:rPr>
        <w:t>Reijo</w:t>
      </w:r>
      <w:proofErr w:type="spellEnd"/>
      <w:r w:rsidRPr="00ED7A5A">
        <w:rPr>
          <w:rFonts w:ascii="Times New Roman" w:hAnsi="Times New Roman"/>
          <w:bCs/>
          <w:color w:val="000000"/>
          <w:sz w:val="28"/>
          <w:szCs w:val="28"/>
          <w:lang w:val="en-US"/>
        </w:rPr>
        <w:t xml:space="preserve"> </w:t>
      </w:r>
      <w:proofErr w:type="spellStart"/>
      <w:r w:rsidRPr="00ED7A5A">
        <w:rPr>
          <w:rFonts w:ascii="Times New Roman" w:hAnsi="Times New Roman"/>
          <w:bCs/>
          <w:color w:val="000000"/>
          <w:sz w:val="28"/>
          <w:szCs w:val="28"/>
          <w:lang w:val="en-US"/>
        </w:rPr>
        <w:t>Aholainen</w:t>
      </w:r>
      <w:proofErr w:type="spellEnd"/>
      <w:r w:rsidRPr="00ED7A5A">
        <w:rPr>
          <w:rFonts w:ascii="Times New Roman" w:hAnsi="Times New Roman"/>
          <w:bCs/>
          <w:color w:val="000000"/>
          <w:sz w:val="28"/>
          <w:szCs w:val="28"/>
          <w:lang w:val="en-US"/>
        </w:rPr>
        <w:t xml:space="preserve"> the main objective of the mission is to organize seminars for Erasmus+ and EHEA experts and representatives of the HEI´s and </w:t>
      </w:r>
      <w:proofErr w:type="spellStart"/>
      <w:r w:rsidRPr="00ED7A5A">
        <w:rPr>
          <w:rFonts w:ascii="Times New Roman" w:hAnsi="Times New Roman"/>
          <w:bCs/>
          <w:color w:val="000000"/>
          <w:sz w:val="28"/>
          <w:szCs w:val="28"/>
          <w:lang w:val="en-US"/>
        </w:rPr>
        <w:t>MoE</w:t>
      </w:r>
      <w:proofErr w:type="spellEnd"/>
      <w:r w:rsidRPr="00ED7A5A">
        <w:rPr>
          <w:rFonts w:ascii="Times New Roman" w:hAnsi="Times New Roman"/>
          <w:bCs/>
          <w:color w:val="000000"/>
          <w:sz w:val="28"/>
          <w:szCs w:val="28"/>
          <w:lang w:val="en-US"/>
        </w:rPr>
        <w:t xml:space="preserve"> to present good practices from Finland and Estonia and to plan possibilities and means of networking in this area. </w:t>
      </w:r>
    </w:p>
    <w:p w:rsidR="00CF7DF0" w:rsidRPr="00ED7A5A" w:rsidRDefault="00CF7DF0" w:rsidP="00CF7DF0">
      <w:pPr>
        <w:rPr>
          <w:rFonts w:ascii="Times New Roman" w:hAnsi="Times New Roman"/>
          <w:bCs/>
          <w:color w:val="000000"/>
          <w:sz w:val="28"/>
          <w:szCs w:val="28"/>
          <w:lang w:val="en-US"/>
        </w:rPr>
      </w:pPr>
    </w:p>
    <w:p w:rsidR="00CF7DF0" w:rsidRDefault="00CF7DF0" w:rsidP="00CF7DF0">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CF7DF0" w:rsidRDefault="00CF7DF0" w:rsidP="00CF7DF0">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CF7DF0" w:rsidTr="00D92449">
        <w:tc>
          <w:tcPr>
            <w:tcW w:w="1696" w:type="dxa"/>
          </w:tcPr>
          <w:p w:rsidR="00CF7DF0" w:rsidRPr="00940FAC" w:rsidRDefault="00CF7DF0" w:rsidP="00D92449">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CF7DF0" w:rsidRDefault="00CF7DF0" w:rsidP="00D92449">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CF7DF0" w:rsidRDefault="00CF7DF0" w:rsidP="00D92449">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CF7DF0" w:rsidRPr="00940FAC" w:rsidRDefault="00CF7DF0" w:rsidP="00D92449">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CF7DF0" w:rsidRPr="00940FAC" w:rsidRDefault="00CF7DF0" w:rsidP="00D92449">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CF7DF0" w:rsidTr="00D92449">
        <w:tc>
          <w:tcPr>
            <w:tcW w:w="1696" w:type="dxa"/>
          </w:tcPr>
          <w:p w:rsidR="00CF7DF0" w:rsidRPr="00940FAC" w:rsidRDefault="00A93EEA" w:rsidP="00D92449">
            <w:pPr>
              <w:rPr>
                <w:rFonts w:ascii="Times New Roman" w:hAnsi="Times New Roman"/>
                <w:bCs/>
                <w:color w:val="000000"/>
                <w:sz w:val="24"/>
                <w:szCs w:val="28"/>
                <w:lang w:val="en-US"/>
              </w:rPr>
            </w:pPr>
            <w:r>
              <w:rPr>
                <w:rFonts w:ascii="Times New Roman" w:hAnsi="Times New Roman"/>
                <w:bCs/>
                <w:color w:val="000000"/>
                <w:sz w:val="24"/>
                <w:szCs w:val="28"/>
                <w:lang w:val="en-US"/>
              </w:rPr>
              <w:t>11.7</w:t>
            </w:r>
          </w:p>
        </w:tc>
        <w:tc>
          <w:tcPr>
            <w:tcW w:w="5245" w:type="dxa"/>
          </w:tcPr>
          <w:p w:rsidR="00CF7DF0" w:rsidRPr="00940FAC" w:rsidRDefault="00A93EEA" w:rsidP="00D9244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Meeting with 5  representatives from the </w:t>
            </w:r>
            <w:proofErr w:type="spellStart"/>
            <w:r>
              <w:rPr>
                <w:rFonts w:ascii="Times New Roman" w:hAnsi="Times New Roman"/>
                <w:bCs/>
                <w:color w:val="000000"/>
                <w:sz w:val="24"/>
                <w:szCs w:val="28"/>
                <w:lang w:val="en-US"/>
              </w:rPr>
              <w:t>MoE</w:t>
            </w:r>
            <w:proofErr w:type="spellEnd"/>
            <w:r w:rsidR="00C62B27">
              <w:rPr>
                <w:rFonts w:ascii="Times New Roman" w:hAnsi="Times New Roman"/>
                <w:bCs/>
                <w:color w:val="000000"/>
                <w:sz w:val="24"/>
                <w:szCs w:val="28"/>
                <w:lang w:val="en-US"/>
              </w:rPr>
              <w:t xml:space="preserve">, in </w:t>
            </w:r>
            <w:proofErr w:type="spellStart"/>
            <w:r w:rsidR="00C62B27">
              <w:rPr>
                <w:rFonts w:ascii="Times New Roman" w:hAnsi="Times New Roman"/>
                <w:bCs/>
                <w:color w:val="000000"/>
                <w:sz w:val="24"/>
                <w:szCs w:val="28"/>
                <w:lang w:val="en-US"/>
              </w:rPr>
              <w:t>MoE</w:t>
            </w:r>
            <w:proofErr w:type="spellEnd"/>
          </w:p>
        </w:tc>
        <w:tc>
          <w:tcPr>
            <w:tcW w:w="2574" w:type="dxa"/>
          </w:tcPr>
          <w:p w:rsidR="00CF7DF0" w:rsidRPr="00940FAC" w:rsidRDefault="00A93EEA" w:rsidP="00D92449">
            <w:pPr>
              <w:rPr>
                <w:rFonts w:ascii="Times New Roman" w:hAnsi="Times New Roman"/>
                <w:bCs/>
                <w:color w:val="000000"/>
                <w:sz w:val="24"/>
                <w:szCs w:val="28"/>
                <w:lang w:val="en-US"/>
              </w:rPr>
            </w:pPr>
            <w:r>
              <w:rPr>
                <w:rFonts w:ascii="Times New Roman" w:hAnsi="Times New Roman"/>
                <w:bCs/>
                <w:color w:val="000000"/>
                <w:sz w:val="24"/>
                <w:szCs w:val="28"/>
                <w:lang w:val="en-US"/>
              </w:rPr>
              <w:t>Very positive attitude f</w:t>
            </w:r>
            <w:r w:rsidR="00C62B27">
              <w:rPr>
                <w:rFonts w:ascii="Times New Roman" w:hAnsi="Times New Roman"/>
                <w:bCs/>
                <w:color w:val="000000"/>
                <w:sz w:val="24"/>
                <w:szCs w:val="28"/>
                <w:lang w:val="en-US"/>
              </w:rPr>
              <w:t>or new ideas and experiences fro</w:t>
            </w:r>
            <w:r>
              <w:rPr>
                <w:rFonts w:ascii="Times New Roman" w:hAnsi="Times New Roman"/>
                <w:bCs/>
                <w:color w:val="000000"/>
                <w:sz w:val="24"/>
                <w:szCs w:val="28"/>
                <w:lang w:val="en-US"/>
              </w:rPr>
              <w:t>m other co</w:t>
            </w:r>
            <w:r w:rsidR="00C62B27">
              <w:rPr>
                <w:rFonts w:ascii="Times New Roman" w:hAnsi="Times New Roman"/>
                <w:bCs/>
                <w:color w:val="000000"/>
                <w:sz w:val="24"/>
                <w:szCs w:val="28"/>
                <w:lang w:val="en-US"/>
              </w:rPr>
              <w:t>u</w:t>
            </w:r>
            <w:r>
              <w:rPr>
                <w:rFonts w:ascii="Times New Roman" w:hAnsi="Times New Roman"/>
                <w:bCs/>
                <w:color w:val="000000"/>
                <w:sz w:val="24"/>
                <w:szCs w:val="28"/>
                <w:lang w:val="en-US"/>
              </w:rPr>
              <w:t>ntries.</w:t>
            </w:r>
          </w:p>
        </w:tc>
      </w:tr>
      <w:tr w:rsidR="00CF7DF0" w:rsidTr="00D92449">
        <w:tc>
          <w:tcPr>
            <w:tcW w:w="1696" w:type="dxa"/>
          </w:tcPr>
          <w:p w:rsidR="00CF7DF0" w:rsidRPr="00940FAC" w:rsidRDefault="00F54EB7" w:rsidP="00D92449">
            <w:pPr>
              <w:rPr>
                <w:rFonts w:ascii="Times New Roman" w:hAnsi="Times New Roman"/>
                <w:bCs/>
                <w:color w:val="000000"/>
                <w:sz w:val="24"/>
                <w:szCs w:val="28"/>
                <w:lang w:val="en-US"/>
              </w:rPr>
            </w:pPr>
            <w:r>
              <w:rPr>
                <w:rFonts w:ascii="Times New Roman" w:hAnsi="Times New Roman"/>
                <w:bCs/>
                <w:color w:val="000000"/>
                <w:sz w:val="24"/>
                <w:szCs w:val="28"/>
                <w:lang w:val="en-US"/>
              </w:rPr>
              <w:t>12.7</w:t>
            </w:r>
          </w:p>
        </w:tc>
        <w:tc>
          <w:tcPr>
            <w:tcW w:w="5245" w:type="dxa"/>
          </w:tcPr>
          <w:p w:rsidR="00CF7DF0" w:rsidRPr="00940FAC" w:rsidRDefault="00C62B27" w:rsidP="00D9244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Workshop on </w:t>
            </w:r>
            <w:proofErr w:type="spellStart"/>
            <w:r>
              <w:rPr>
                <w:rFonts w:ascii="Times New Roman" w:hAnsi="Times New Roman"/>
                <w:bCs/>
                <w:color w:val="000000"/>
                <w:sz w:val="24"/>
                <w:szCs w:val="28"/>
                <w:lang w:val="en-US"/>
              </w:rPr>
              <w:t>Insitutional</w:t>
            </w:r>
            <w:proofErr w:type="spellEnd"/>
            <w:r>
              <w:rPr>
                <w:rFonts w:ascii="Times New Roman" w:hAnsi="Times New Roman"/>
                <w:bCs/>
                <w:color w:val="000000"/>
                <w:sz w:val="24"/>
                <w:szCs w:val="28"/>
                <w:lang w:val="en-US"/>
              </w:rPr>
              <w:t xml:space="preserve"> building, in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Erasmus+ and EHEA experts from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and HEI´s</w:t>
            </w:r>
          </w:p>
        </w:tc>
        <w:tc>
          <w:tcPr>
            <w:tcW w:w="2574" w:type="dxa"/>
          </w:tcPr>
          <w:p w:rsidR="00CF7DF0" w:rsidRPr="00940FAC" w:rsidRDefault="00CF7DF0" w:rsidP="00D92449">
            <w:pPr>
              <w:rPr>
                <w:rFonts w:ascii="Times New Roman" w:hAnsi="Times New Roman"/>
                <w:bCs/>
                <w:color w:val="000000"/>
                <w:sz w:val="24"/>
                <w:szCs w:val="28"/>
                <w:lang w:val="en-US"/>
              </w:rPr>
            </w:pPr>
          </w:p>
        </w:tc>
      </w:tr>
      <w:tr w:rsidR="00CF7DF0" w:rsidTr="00D92449">
        <w:tc>
          <w:tcPr>
            <w:tcW w:w="1696" w:type="dxa"/>
          </w:tcPr>
          <w:p w:rsidR="00CF7DF0" w:rsidRPr="00940FAC" w:rsidRDefault="002A759F" w:rsidP="00D92449">
            <w:pPr>
              <w:rPr>
                <w:rFonts w:ascii="Times New Roman" w:hAnsi="Times New Roman"/>
                <w:bCs/>
                <w:color w:val="000000"/>
                <w:sz w:val="24"/>
                <w:szCs w:val="28"/>
                <w:lang w:val="en-US"/>
              </w:rPr>
            </w:pPr>
            <w:r>
              <w:rPr>
                <w:rFonts w:ascii="Times New Roman" w:hAnsi="Times New Roman"/>
                <w:bCs/>
                <w:color w:val="000000"/>
                <w:sz w:val="24"/>
                <w:szCs w:val="28"/>
                <w:lang w:val="en-US"/>
              </w:rPr>
              <w:t>13.7</w:t>
            </w:r>
          </w:p>
        </w:tc>
        <w:tc>
          <w:tcPr>
            <w:tcW w:w="5245" w:type="dxa"/>
          </w:tcPr>
          <w:p w:rsidR="00CF7DF0" w:rsidRPr="00940FAC" w:rsidRDefault="002A759F" w:rsidP="00D9244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Workshop in AHO, all personnel, Meeting with representatives from </w:t>
            </w:r>
            <w:proofErr w:type="spellStart"/>
            <w:r>
              <w:rPr>
                <w:rFonts w:ascii="Times New Roman" w:hAnsi="Times New Roman"/>
                <w:bCs/>
                <w:color w:val="000000"/>
                <w:sz w:val="24"/>
                <w:szCs w:val="28"/>
                <w:lang w:val="en-US"/>
              </w:rPr>
              <w:t>MoE</w:t>
            </w:r>
            <w:proofErr w:type="spellEnd"/>
          </w:p>
        </w:tc>
        <w:tc>
          <w:tcPr>
            <w:tcW w:w="2574" w:type="dxa"/>
          </w:tcPr>
          <w:p w:rsidR="00CF7DF0" w:rsidRPr="00940FAC" w:rsidRDefault="002A759F" w:rsidP="00D9244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Eager group to develop the new </w:t>
            </w:r>
            <w:proofErr w:type="spellStart"/>
            <w:r>
              <w:rPr>
                <w:rFonts w:ascii="Times New Roman" w:hAnsi="Times New Roman"/>
                <w:bCs/>
                <w:color w:val="000000"/>
                <w:sz w:val="24"/>
                <w:szCs w:val="28"/>
                <w:lang w:val="en-US"/>
              </w:rPr>
              <w:t>organisation</w:t>
            </w:r>
            <w:proofErr w:type="spellEnd"/>
          </w:p>
        </w:tc>
      </w:tr>
      <w:tr w:rsidR="00CF7DF0" w:rsidTr="00D92449">
        <w:tc>
          <w:tcPr>
            <w:tcW w:w="1696" w:type="dxa"/>
          </w:tcPr>
          <w:p w:rsidR="00CF7DF0" w:rsidRPr="002A759F" w:rsidRDefault="002A759F" w:rsidP="00D92449">
            <w:pPr>
              <w:rPr>
                <w:rFonts w:ascii="Times New Roman" w:hAnsi="Times New Roman"/>
                <w:bCs/>
                <w:color w:val="000000"/>
                <w:sz w:val="24"/>
                <w:szCs w:val="28"/>
              </w:rPr>
            </w:pPr>
            <w:r>
              <w:rPr>
                <w:rFonts w:ascii="Times New Roman" w:hAnsi="Times New Roman"/>
                <w:bCs/>
                <w:color w:val="000000"/>
                <w:sz w:val="24"/>
                <w:szCs w:val="28"/>
              </w:rPr>
              <w:lastRenderedPageBreak/>
              <w:t>14,7</w:t>
            </w:r>
          </w:p>
        </w:tc>
        <w:tc>
          <w:tcPr>
            <w:tcW w:w="5245" w:type="dxa"/>
          </w:tcPr>
          <w:p w:rsidR="00CF7DF0" w:rsidRPr="00940FAC" w:rsidRDefault="002A759F" w:rsidP="00D92449">
            <w:pPr>
              <w:rPr>
                <w:rFonts w:ascii="Times New Roman" w:hAnsi="Times New Roman"/>
                <w:bCs/>
                <w:color w:val="000000"/>
                <w:sz w:val="24"/>
                <w:szCs w:val="28"/>
                <w:lang w:val="en-US"/>
              </w:rPr>
            </w:pPr>
            <w:r>
              <w:rPr>
                <w:rFonts w:ascii="Times New Roman" w:hAnsi="Times New Roman"/>
                <w:bCs/>
                <w:color w:val="000000"/>
                <w:sz w:val="24"/>
                <w:szCs w:val="28"/>
                <w:lang w:val="en-US"/>
              </w:rPr>
              <w:t>Planning the platform, Open seminar on networking</w:t>
            </w:r>
          </w:p>
        </w:tc>
        <w:tc>
          <w:tcPr>
            <w:tcW w:w="2574" w:type="dxa"/>
          </w:tcPr>
          <w:p w:rsidR="00CF7DF0" w:rsidRPr="00940FAC" w:rsidRDefault="00636B4D" w:rsidP="00D92449">
            <w:pPr>
              <w:rPr>
                <w:rFonts w:ascii="Times New Roman" w:hAnsi="Times New Roman"/>
                <w:bCs/>
                <w:color w:val="000000"/>
                <w:sz w:val="24"/>
                <w:szCs w:val="28"/>
                <w:lang w:val="en-US"/>
              </w:rPr>
            </w:pPr>
            <w:r>
              <w:rPr>
                <w:rFonts w:ascii="Times New Roman" w:hAnsi="Times New Roman"/>
                <w:bCs/>
                <w:color w:val="000000"/>
                <w:sz w:val="24"/>
                <w:szCs w:val="28"/>
                <w:lang w:val="en-US"/>
              </w:rPr>
              <w:t>Very big number of high level participants, about 50 persons</w:t>
            </w:r>
          </w:p>
        </w:tc>
      </w:tr>
      <w:tr w:rsidR="00CF7DF0" w:rsidTr="00D92449">
        <w:tc>
          <w:tcPr>
            <w:tcW w:w="1696" w:type="dxa"/>
          </w:tcPr>
          <w:p w:rsidR="00CF7DF0" w:rsidRPr="00940FAC" w:rsidRDefault="002A759F" w:rsidP="00D92449">
            <w:pPr>
              <w:rPr>
                <w:rFonts w:ascii="Times New Roman" w:hAnsi="Times New Roman"/>
                <w:bCs/>
                <w:color w:val="000000"/>
                <w:sz w:val="24"/>
                <w:szCs w:val="28"/>
                <w:lang w:val="en-US"/>
              </w:rPr>
            </w:pPr>
            <w:r>
              <w:rPr>
                <w:rFonts w:ascii="Times New Roman" w:hAnsi="Times New Roman"/>
                <w:bCs/>
                <w:color w:val="000000"/>
                <w:sz w:val="24"/>
                <w:szCs w:val="28"/>
                <w:lang w:val="en-US"/>
              </w:rPr>
              <w:t>15.7</w:t>
            </w:r>
          </w:p>
        </w:tc>
        <w:tc>
          <w:tcPr>
            <w:tcW w:w="5245" w:type="dxa"/>
          </w:tcPr>
          <w:p w:rsidR="00CF7DF0" w:rsidRPr="00940FAC" w:rsidRDefault="002A759F" w:rsidP="00D9244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Writing report and reporting </w:t>
            </w:r>
            <w:proofErr w:type="spellStart"/>
            <w:r>
              <w:rPr>
                <w:rFonts w:ascii="Times New Roman" w:hAnsi="Times New Roman"/>
                <w:bCs/>
                <w:color w:val="000000"/>
                <w:sz w:val="24"/>
                <w:szCs w:val="28"/>
                <w:lang w:val="en-US"/>
              </w:rPr>
              <w:t>ited</w:t>
            </w:r>
            <w:proofErr w:type="spellEnd"/>
          </w:p>
        </w:tc>
        <w:tc>
          <w:tcPr>
            <w:tcW w:w="2574" w:type="dxa"/>
          </w:tcPr>
          <w:p w:rsidR="00CF7DF0" w:rsidRPr="00940FAC" w:rsidRDefault="00CF7DF0" w:rsidP="00D92449">
            <w:pPr>
              <w:rPr>
                <w:rFonts w:ascii="Times New Roman" w:hAnsi="Times New Roman"/>
                <w:bCs/>
                <w:color w:val="000000"/>
                <w:sz w:val="24"/>
                <w:szCs w:val="28"/>
                <w:lang w:val="en-US"/>
              </w:rPr>
            </w:pPr>
          </w:p>
        </w:tc>
      </w:tr>
    </w:tbl>
    <w:p w:rsidR="00CF7DF0" w:rsidRPr="00E95130" w:rsidRDefault="00CF7DF0" w:rsidP="00CF7DF0">
      <w:pPr>
        <w:rPr>
          <w:rFonts w:ascii="Times New Roman" w:hAnsi="Times New Roman"/>
          <w:b/>
          <w:bCs/>
          <w:color w:val="000000"/>
          <w:sz w:val="28"/>
          <w:szCs w:val="28"/>
        </w:rPr>
      </w:pPr>
    </w:p>
    <w:p w:rsidR="00CF7DF0" w:rsidRPr="00E95130" w:rsidRDefault="00CF7DF0" w:rsidP="00CF7DF0">
      <w:pPr>
        <w:jc w:val="center"/>
        <w:rPr>
          <w:rFonts w:ascii="Times New Roman" w:hAnsi="Times New Roman"/>
          <w:b/>
          <w:bCs/>
          <w:color w:val="000000"/>
          <w:sz w:val="28"/>
          <w:szCs w:val="28"/>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CF7DF0" w:rsidRPr="00ED7A5A" w:rsidRDefault="00C62B27"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 xml:space="preserve">Seminars, a workshop and meetings with </w:t>
      </w:r>
      <w:proofErr w:type="spellStart"/>
      <w:r w:rsidRPr="00ED7A5A">
        <w:rPr>
          <w:rFonts w:ascii="Times New Roman" w:hAnsi="Times New Roman"/>
          <w:bCs/>
          <w:color w:val="000000"/>
          <w:sz w:val="28"/>
          <w:szCs w:val="28"/>
          <w:lang w:val="en-US"/>
        </w:rPr>
        <w:t>MoE</w:t>
      </w:r>
      <w:proofErr w:type="spellEnd"/>
      <w:r w:rsidRPr="00ED7A5A">
        <w:rPr>
          <w:rFonts w:ascii="Times New Roman" w:hAnsi="Times New Roman"/>
          <w:bCs/>
          <w:color w:val="000000"/>
          <w:sz w:val="28"/>
          <w:szCs w:val="28"/>
          <w:lang w:val="en-US"/>
        </w:rPr>
        <w:t xml:space="preserve"> experts was organized as planned.</w:t>
      </w:r>
    </w:p>
    <w:p w:rsidR="00CF7DF0" w:rsidRPr="00940FAC"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CF7DF0" w:rsidRPr="002A323B" w:rsidRDefault="00CF7DF0" w:rsidP="00CF7DF0">
      <w:pPr>
        <w:rPr>
          <w:rFonts w:ascii="Times New Roman" w:hAnsi="Times New Roman"/>
          <w:bCs/>
          <w:color w:val="000000"/>
          <w:sz w:val="24"/>
          <w:szCs w:val="28"/>
          <w:lang w:val="en-US"/>
        </w:rPr>
      </w:pPr>
    </w:p>
    <w:p w:rsidR="009A599B" w:rsidRPr="00ED7A5A" w:rsidRDefault="00636B4D" w:rsidP="00CF7DF0">
      <w:pPr>
        <w:rPr>
          <w:rFonts w:ascii="Times New Roman" w:hAnsi="Times New Roman"/>
          <w:bCs/>
          <w:color w:val="000000"/>
          <w:sz w:val="28"/>
          <w:szCs w:val="28"/>
          <w:lang w:val="en-US"/>
        </w:rPr>
      </w:pPr>
      <w:r>
        <w:rPr>
          <w:rFonts w:ascii="Times New Roman" w:hAnsi="Times New Roman"/>
          <w:bCs/>
          <w:color w:val="000000"/>
          <w:sz w:val="28"/>
          <w:szCs w:val="28"/>
          <w:lang w:val="en-US"/>
        </w:rPr>
        <w:t>Accreditation and recognition were not the main focus of our mission, but they are anyway important partners for HEI´s. We had</w:t>
      </w:r>
      <w:r w:rsidR="00882CC4" w:rsidRPr="00ED7A5A">
        <w:rPr>
          <w:rFonts w:ascii="Times New Roman" w:hAnsi="Times New Roman"/>
          <w:bCs/>
          <w:color w:val="000000"/>
          <w:sz w:val="28"/>
          <w:szCs w:val="28"/>
          <w:lang w:val="en-US"/>
        </w:rPr>
        <w:t xml:space="preserve"> possibility to visit the new Accreditation and </w:t>
      </w:r>
      <w:proofErr w:type="spellStart"/>
      <w:r w:rsidR="00882CC4" w:rsidRPr="00ED7A5A">
        <w:rPr>
          <w:rFonts w:ascii="Times New Roman" w:hAnsi="Times New Roman"/>
          <w:bCs/>
          <w:color w:val="000000"/>
          <w:sz w:val="28"/>
          <w:szCs w:val="28"/>
          <w:lang w:val="en-US"/>
        </w:rPr>
        <w:t>Notrification</w:t>
      </w:r>
      <w:proofErr w:type="spellEnd"/>
      <w:r w:rsidR="00882CC4" w:rsidRPr="00ED7A5A">
        <w:rPr>
          <w:rFonts w:ascii="Times New Roman" w:hAnsi="Times New Roman"/>
          <w:bCs/>
          <w:color w:val="000000"/>
          <w:sz w:val="28"/>
          <w:szCs w:val="28"/>
          <w:lang w:val="en-US"/>
        </w:rPr>
        <w:t xml:space="preserve"> Center. We told our experiences from Finland and Estonia, how we started to create evaluation and recognition functions. </w:t>
      </w:r>
      <w:r w:rsidR="00716C14" w:rsidRPr="00ED7A5A">
        <w:rPr>
          <w:rFonts w:ascii="Times New Roman" w:hAnsi="Times New Roman"/>
          <w:bCs/>
          <w:color w:val="000000"/>
          <w:sz w:val="28"/>
          <w:szCs w:val="28"/>
          <w:lang w:val="en-US"/>
        </w:rPr>
        <w:t>They have now six persons working full time for the unit. The final number at the beginning will be 12. From our experience</w:t>
      </w:r>
      <w:r w:rsidR="00C05EE2" w:rsidRPr="00ED7A5A">
        <w:rPr>
          <w:rFonts w:ascii="Times New Roman" w:hAnsi="Times New Roman"/>
          <w:bCs/>
          <w:color w:val="000000"/>
          <w:sz w:val="28"/>
          <w:szCs w:val="28"/>
          <w:lang w:val="en-US"/>
        </w:rPr>
        <w:t xml:space="preserve"> it</w:t>
      </w:r>
      <w:r w:rsidR="00716C14" w:rsidRPr="00ED7A5A">
        <w:rPr>
          <w:rFonts w:ascii="Times New Roman" w:hAnsi="Times New Roman"/>
          <w:bCs/>
          <w:color w:val="000000"/>
          <w:sz w:val="28"/>
          <w:szCs w:val="28"/>
          <w:lang w:val="en-US"/>
        </w:rPr>
        <w:t xml:space="preserve"> is a proper number of professionals to create and implement a well-functioning syste</w:t>
      </w:r>
      <w:r w:rsidR="009A599B" w:rsidRPr="00ED7A5A">
        <w:rPr>
          <w:rFonts w:ascii="Times New Roman" w:hAnsi="Times New Roman"/>
          <w:bCs/>
          <w:color w:val="000000"/>
          <w:sz w:val="28"/>
          <w:szCs w:val="28"/>
          <w:lang w:val="en-US"/>
        </w:rPr>
        <w:t xml:space="preserve">m. </w:t>
      </w:r>
      <w:proofErr w:type="spellStart"/>
      <w:r w:rsidR="009A599B" w:rsidRPr="00ED7A5A">
        <w:rPr>
          <w:rFonts w:ascii="Times New Roman" w:hAnsi="Times New Roman"/>
          <w:bCs/>
          <w:color w:val="000000"/>
          <w:sz w:val="28"/>
          <w:szCs w:val="28"/>
          <w:lang w:val="en-US"/>
        </w:rPr>
        <w:t>E.g</w:t>
      </w:r>
      <w:proofErr w:type="spellEnd"/>
      <w:r w:rsidR="009A599B" w:rsidRPr="00ED7A5A">
        <w:rPr>
          <w:rFonts w:ascii="Times New Roman" w:hAnsi="Times New Roman"/>
          <w:bCs/>
          <w:color w:val="000000"/>
          <w:sz w:val="28"/>
          <w:szCs w:val="28"/>
          <w:lang w:val="en-US"/>
        </w:rPr>
        <w:t xml:space="preserve"> FINHEEC started with six persons and it has been growing gradually and number of staff is about 10, who are working for </w:t>
      </w:r>
      <w:proofErr w:type="gramStart"/>
      <w:r w:rsidR="009A599B" w:rsidRPr="00ED7A5A">
        <w:rPr>
          <w:rFonts w:ascii="Times New Roman" w:hAnsi="Times New Roman"/>
          <w:bCs/>
          <w:color w:val="000000"/>
          <w:sz w:val="28"/>
          <w:szCs w:val="28"/>
          <w:lang w:val="en-US"/>
        </w:rPr>
        <w:t>HE</w:t>
      </w:r>
      <w:proofErr w:type="gramEnd"/>
      <w:r w:rsidR="009A599B" w:rsidRPr="00ED7A5A">
        <w:rPr>
          <w:rFonts w:ascii="Times New Roman" w:hAnsi="Times New Roman"/>
          <w:bCs/>
          <w:color w:val="000000"/>
          <w:sz w:val="28"/>
          <w:szCs w:val="28"/>
          <w:lang w:val="en-US"/>
        </w:rPr>
        <w:t xml:space="preserve">. </w:t>
      </w:r>
    </w:p>
    <w:p w:rsidR="009A599B" w:rsidRPr="00ED7A5A" w:rsidRDefault="009A599B" w:rsidP="00CF7DF0">
      <w:pPr>
        <w:rPr>
          <w:rFonts w:ascii="Times New Roman" w:hAnsi="Times New Roman"/>
          <w:bCs/>
          <w:color w:val="000000"/>
          <w:sz w:val="28"/>
          <w:szCs w:val="28"/>
          <w:lang w:val="en-US"/>
        </w:rPr>
      </w:pPr>
    </w:p>
    <w:p w:rsidR="00CF7DF0" w:rsidRPr="00ED7A5A" w:rsidRDefault="00C05EE2"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ANO is using as starting point</w:t>
      </w:r>
      <w:r w:rsidR="009A599B" w:rsidRPr="00ED7A5A">
        <w:rPr>
          <w:rFonts w:ascii="Times New Roman" w:hAnsi="Times New Roman"/>
          <w:bCs/>
          <w:color w:val="000000"/>
          <w:sz w:val="28"/>
          <w:szCs w:val="28"/>
          <w:lang w:val="en-US"/>
        </w:rPr>
        <w:t xml:space="preserve"> the Standards and Guidelines fo</w:t>
      </w:r>
      <w:r w:rsidRPr="00ED7A5A">
        <w:rPr>
          <w:rFonts w:ascii="Times New Roman" w:hAnsi="Times New Roman"/>
          <w:bCs/>
          <w:color w:val="000000"/>
          <w:sz w:val="28"/>
          <w:szCs w:val="28"/>
          <w:lang w:val="en-US"/>
        </w:rPr>
        <w:t>r</w:t>
      </w:r>
      <w:r w:rsidR="009A599B" w:rsidRPr="00ED7A5A">
        <w:rPr>
          <w:rFonts w:ascii="Times New Roman" w:hAnsi="Times New Roman"/>
          <w:bCs/>
          <w:color w:val="000000"/>
          <w:sz w:val="28"/>
          <w:szCs w:val="28"/>
          <w:lang w:val="en-US"/>
        </w:rPr>
        <w:t xml:space="preserve"> Quality Assurance in the European Higher Education Area. This is a procedure, which can be strongly supported. </w:t>
      </w:r>
      <w:r w:rsidR="00882CC4" w:rsidRPr="00ED7A5A">
        <w:rPr>
          <w:rFonts w:ascii="Times New Roman" w:hAnsi="Times New Roman"/>
          <w:bCs/>
          <w:color w:val="000000"/>
          <w:sz w:val="28"/>
          <w:szCs w:val="28"/>
          <w:lang w:val="en-US"/>
        </w:rPr>
        <w:t>ANO has just started to develop their accreditation system, e.g. evaluation criteria’s and standards, training of evaluators, possible international cooperation.</w:t>
      </w:r>
    </w:p>
    <w:p w:rsidR="00882CC4" w:rsidRPr="00ED7A5A" w:rsidRDefault="00882CC4" w:rsidP="00CF7DF0">
      <w:pPr>
        <w:rPr>
          <w:rFonts w:ascii="Times New Roman" w:hAnsi="Times New Roman"/>
          <w:bCs/>
          <w:color w:val="000000"/>
          <w:sz w:val="28"/>
          <w:szCs w:val="28"/>
          <w:lang w:val="en-US"/>
        </w:rPr>
      </w:pPr>
    </w:p>
    <w:p w:rsidR="00882CC4" w:rsidRPr="00ED7A5A" w:rsidRDefault="00882CC4"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The personn</w:t>
      </w:r>
      <w:r w:rsidR="00716C14" w:rsidRPr="00ED7A5A">
        <w:rPr>
          <w:rFonts w:ascii="Times New Roman" w:hAnsi="Times New Roman"/>
          <w:bCs/>
          <w:color w:val="000000"/>
          <w:sz w:val="28"/>
          <w:szCs w:val="28"/>
          <w:lang w:val="en-US"/>
        </w:rPr>
        <w:t>el of ANO is</w:t>
      </w:r>
      <w:r w:rsidRPr="00ED7A5A">
        <w:rPr>
          <w:rFonts w:ascii="Times New Roman" w:hAnsi="Times New Roman"/>
          <w:bCs/>
          <w:color w:val="000000"/>
          <w:sz w:val="28"/>
          <w:szCs w:val="28"/>
          <w:lang w:val="en-US"/>
        </w:rPr>
        <w:t xml:space="preserve"> very willing to ask comments of their evaluation model, when it is ready and translated into English. This Twinning-project can be one good forum to help them finalize the evaluations manuals.</w:t>
      </w:r>
    </w:p>
    <w:p w:rsidR="00846CD7" w:rsidRPr="00ED7A5A" w:rsidRDefault="00846CD7" w:rsidP="00CF7DF0">
      <w:pPr>
        <w:rPr>
          <w:rFonts w:ascii="Times New Roman" w:hAnsi="Times New Roman"/>
          <w:bCs/>
          <w:color w:val="000000"/>
          <w:sz w:val="28"/>
          <w:szCs w:val="28"/>
          <w:lang w:val="en-US"/>
        </w:rPr>
      </w:pPr>
    </w:p>
    <w:p w:rsidR="00716C14" w:rsidRPr="00ED7A5A" w:rsidRDefault="00716C14" w:rsidP="00CF7DF0">
      <w:pPr>
        <w:rPr>
          <w:rFonts w:ascii="Times New Roman" w:hAnsi="Times New Roman"/>
          <w:bCs/>
          <w:color w:val="000000"/>
          <w:sz w:val="28"/>
          <w:szCs w:val="28"/>
          <w:lang w:val="en-US"/>
        </w:rPr>
      </w:pPr>
      <w:r w:rsidRPr="00ED7A5A">
        <w:rPr>
          <w:rFonts w:ascii="Times New Roman" w:hAnsi="Times New Roman"/>
          <w:bCs/>
          <w:color w:val="000000"/>
          <w:sz w:val="28"/>
          <w:szCs w:val="28"/>
          <w:lang w:val="en-US"/>
        </w:rPr>
        <w:t xml:space="preserve">In the future there are many interesting questions </w:t>
      </w:r>
      <w:r w:rsidR="000209BE">
        <w:rPr>
          <w:rFonts w:ascii="Times New Roman" w:hAnsi="Times New Roman"/>
          <w:bCs/>
          <w:color w:val="000000"/>
          <w:sz w:val="28"/>
          <w:szCs w:val="28"/>
          <w:lang w:val="en-US"/>
        </w:rPr>
        <w:t xml:space="preserve">for ANO </w:t>
      </w:r>
      <w:r w:rsidRPr="00ED7A5A">
        <w:rPr>
          <w:rFonts w:ascii="Times New Roman" w:hAnsi="Times New Roman"/>
          <w:bCs/>
          <w:color w:val="000000"/>
          <w:sz w:val="28"/>
          <w:szCs w:val="28"/>
          <w:lang w:val="en-US"/>
        </w:rPr>
        <w:t>to think about and solve:</w:t>
      </w:r>
    </w:p>
    <w:p w:rsidR="00846CD7" w:rsidRPr="00ED7A5A" w:rsidRDefault="00846CD7" w:rsidP="00CF7DF0">
      <w:pPr>
        <w:rPr>
          <w:rFonts w:ascii="Times New Roman" w:hAnsi="Times New Roman"/>
          <w:bCs/>
          <w:color w:val="000000"/>
          <w:sz w:val="28"/>
          <w:szCs w:val="28"/>
          <w:lang w:val="en-US"/>
        </w:rPr>
      </w:pPr>
    </w:p>
    <w:p w:rsidR="00716C14" w:rsidRPr="00ED7A5A" w:rsidRDefault="009A599B" w:rsidP="00846CD7">
      <w:pPr>
        <w:ind w:left="1304"/>
        <w:rPr>
          <w:rFonts w:ascii="Times New Roman" w:hAnsi="Times New Roman"/>
          <w:bCs/>
          <w:color w:val="000000"/>
          <w:sz w:val="28"/>
          <w:szCs w:val="28"/>
          <w:lang w:val="en-US"/>
        </w:rPr>
      </w:pPr>
      <w:r w:rsidRPr="00ED7A5A">
        <w:rPr>
          <w:rFonts w:ascii="Times New Roman" w:hAnsi="Times New Roman"/>
          <w:bCs/>
          <w:color w:val="000000"/>
          <w:sz w:val="28"/>
          <w:szCs w:val="28"/>
          <w:lang w:val="en-US"/>
        </w:rPr>
        <w:t>-</w:t>
      </w:r>
      <w:r w:rsidR="00846CD7" w:rsidRPr="00ED7A5A">
        <w:rPr>
          <w:rFonts w:ascii="Times New Roman" w:hAnsi="Times New Roman"/>
          <w:bCs/>
          <w:color w:val="000000"/>
          <w:sz w:val="28"/>
          <w:szCs w:val="28"/>
          <w:lang w:val="en-US"/>
        </w:rPr>
        <w:t xml:space="preserve"> </w:t>
      </w:r>
      <w:r w:rsidRPr="00ED7A5A">
        <w:rPr>
          <w:rFonts w:ascii="Times New Roman" w:hAnsi="Times New Roman"/>
          <w:bCs/>
          <w:color w:val="000000"/>
          <w:sz w:val="28"/>
          <w:szCs w:val="28"/>
          <w:lang w:val="en-US"/>
        </w:rPr>
        <w:t>W</w:t>
      </w:r>
      <w:r w:rsidR="00716C14" w:rsidRPr="00ED7A5A">
        <w:rPr>
          <w:rFonts w:ascii="Times New Roman" w:hAnsi="Times New Roman"/>
          <w:bCs/>
          <w:color w:val="000000"/>
          <w:sz w:val="28"/>
          <w:szCs w:val="28"/>
          <w:lang w:val="en-US"/>
        </w:rPr>
        <w:t>hat is the role of accreditation in</w:t>
      </w:r>
      <w:r w:rsidRPr="00ED7A5A">
        <w:rPr>
          <w:rFonts w:ascii="Times New Roman" w:hAnsi="Times New Roman"/>
          <w:bCs/>
          <w:color w:val="000000"/>
          <w:sz w:val="28"/>
          <w:szCs w:val="28"/>
          <w:lang w:val="en-US"/>
        </w:rPr>
        <w:t xml:space="preserve"> developing HE in AZ based on up-to-date evaluation information?</w:t>
      </w:r>
      <w:r w:rsidR="00846CD7" w:rsidRPr="00ED7A5A">
        <w:rPr>
          <w:rFonts w:ascii="Times New Roman" w:hAnsi="Times New Roman"/>
          <w:bCs/>
          <w:color w:val="000000"/>
          <w:sz w:val="28"/>
          <w:szCs w:val="28"/>
          <w:lang w:val="en-US"/>
        </w:rPr>
        <w:t xml:space="preserve"> What are the central problems HE system is meeting in society</w:t>
      </w:r>
      <w:r w:rsidR="00C05EE2" w:rsidRPr="00ED7A5A">
        <w:rPr>
          <w:rFonts w:ascii="Times New Roman" w:hAnsi="Times New Roman"/>
          <w:bCs/>
          <w:color w:val="000000"/>
          <w:sz w:val="28"/>
          <w:szCs w:val="28"/>
          <w:lang w:val="en-US"/>
        </w:rPr>
        <w:t xml:space="preserve"> and</w:t>
      </w:r>
      <w:r w:rsidR="00846CD7" w:rsidRPr="00ED7A5A">
        <w:rPr>
          <w:rFonts w:ascii="Times New Roman" w:hAnsi="Times New Roman"/>
          <w:bCs/>
          <w:color w:val="000000"/>
          <w:sz w:val="28"/>
          <w:szCs w:val="28"/>
          <w:lang w:val="en-US"/>
        </w:rPr>
        <w:t xml:space="preserve"> are </w:t>
      </w:r>
      <w:r w:rsidR="00C05EE2" w:rsidRPr="00ED7A5A">
        <w:rPr>
          <w:rFonts w:ascii="Times New Roman" w:hAnsi="Times New Roman"/>
          <w:bCs/>
          <w:color w:val="000000"/>
          <w:sz w:val="28"/>
          <w:szCs w:val="28"/>
          <w:lang w:val="en-US"/>
        </w:rPr>
        <w:t>evaluations really</w:t>
      </w:r>
      <w:r w:rsidR="00846CD7" w:rsidRPr="00ED7A5A">
        <w:rPr>
          <w:rFonts w:ascii="Times New Roman" w:hAnsi="Times New Roman"/>
          <w:bCs/>
          <w:color w:val="000000"/>
          <w:sz w:val="28"/>
          <w:szCs w:val="28"/>
          <w:lang w:val="en-US"/>
        </w:rPr>
        <w:t xml:space="preserve"> concentrating in societally important and critical themes?</w:t>
      </w:r>
    </w:p>
    <w:p w:rsidR="00C05EE2" w:rsidRPr="00ED7A5A" w:rsidRDefault="00C05EE2" w:rsidP="00846CD7">
      <w:pPr>
        <w:ind w:left="1304"/>
        <w:rPr>
          <w:rFonts w:ascii="Times New Roman" w:hAnsi="Times New Roman"/>
          <w:bCs/>
          <w:color w:val="000000"/>
          <w:sz w:val="28"/>
          <w:szCs w:val="28"/>
          <w:lang w:val="en-US"/>
        </w:rPr>
      </w:pPr>
    </w:p>
    <w:p w:rsidR="00846CD7" w:rsidRPr="00ED7A5A" w:rsidRDefault="009A599B" w:rsidP="00846CD7">
      <w:pPr>
        <w:ind w:left="1304"/>
        <w:rPr>
          <w:rFonts w:ascii="Times New Roman" w:hAnsi="Times New Roman"/>
          <w:bCs/>
          <w:color w:val="000000"/>
          <w:sz w:val="28"/>
          <w:szCs w:val="28"/>
          <w:lang w:val="en-US"/>
        </w:rPr>
      </w:pPr>
      <w:r w:rsidRPr="00ED7A5A">
        <w:rPr>
          <w:rFonts w:ascii="Times New Roman" w:hAnsi="Times New Roman"/>
          <w:bCs/>
          <w:color w:val="000000"/>
          <w:sz w:val="28"/>
          <w:szCs w:val="28"/>
          <w:lang w:val="en-US"/>
        </w:rPr>
        <w:t>-</w:t>
      </w:r>
      <w:r w:rsidR="00846CD7" w:rsidRPr="00ED7A5A">
        <w:rPr>
          <w:rFonts w:ascii="Times New Roman" w:hAnsi="Times New Roman"/>
          <w:bCs/>
          <w:color w:val="000000"/>
          <w:sz w:val="28"/>
          <w:szCs w:val="28"/>
          <w:lang w:val="en-US"/>
        </w:rPr>
        <w:t xml:space="preserve"> </w:t>
      </w:r>
      <w:r w:rsidRPr="00ED7A5A">
        <w:rPr>
          <w:rFonts w:ascii="Times New Roman" w:hAnsi="Times New Roman"/>
          <w:bCs/>
          <w:color w:val="000000"/>
          <w:sz w:val="28"/>
          <w:szCs w:val="28"/>
          <w:lang w:val="en-US"/>
        </w:rPr>
        <w:t xml:space="preserve">Is accreditation alone enough to support </w:t>
      </w:r>
      <w:proofErr w:type="spellStart"/>
      <w:r w:rsidRPr="00ED7A5A">
        <w:rPr>
          <w:rFonts w:ascii="Times New Roman" w:hAnsi="Times New Roman"/>
          <w:bCs/>
          <w:color w:val="000000"/>
          <w:sz w:val="28"/>
          <w:szCs w:val="28"/>
          <w:lang w:val="en-US"/>
        </w:rPr>
        <w:t>MoE</w:t>
      </w:r>
      <w:proofErr w:type="spellEnd"/>
      <w:r w:rsidRPr="00ED7A5A">
        <w:rPr>
          <w:rFonts w:ascii="Times New Roman" w:hAnsi="Times New Roman"/>
          <w:bCs/>
          <w:color w:val="000000"/>
          <w:sz w:val="28"/>
          <w:szCs w:val="28"/>
          <w:lang w:val="en-US"/>
        </w:rPr>
        <w:t xml:space="preserve"> in decision-making or are other forms of evaluation needed? </w:t>
      </w:r>
    </w:p>
    <w:p w:rsidR="00C05EE2" w:rsidRPr="00ED7A5A" w:rsidRDefault="00C05EE2" w:rsidP="00846CD7">
      <w:pPr>
        <w:ind w:left="1304"/>
        <w:rPr>
          <w:rFonts w:ascii="Times New Roman" w:hAnsi="Times New Roman"/>
          <w:bCs/>
          <w:color w:val="000000"/>
          <w:sz w:val="28"/>
          <w:szCs w:val="28"/>
          <w:lang w:val="en-US"/>
        </w:rPr>
      </w:pPr>
    </w:p>
    <w:p w:rsidR="009A599B" w:rsidRPr="00ED7A5A" w:rsidRDefault="009A599B" w:rsidP="00846CD7">
      <w:pPr>
        <w:ind w:left="1304"/>
        <w:rPr>
          <w:rFonts w:ascii="Times New Roman" w:hAnsi="Times New Roman"/>
          <w:bCs/>
          <w:color w:val="000000"/>
          <w:sz w:val="28"/>
          <w:szCs w:val="28"/>
          <w:lang w:val="en-US"/>
        </w:rPr>
      </w:pPr>
      <w:r w:rsidRPr="00ED7A5A">
        <w:rPr>
          <w:rFonts w:ascii="Times New Roman" w:hAnsi="Times New Roman"/>
          <w:bCs/>
          <w:color w:val="000000"/>
          <w:sz w:val="28"/>
          <w:szCs w:val="28"/>
          <w:lang w:val="en-US"/>
        </w:rPr>
        <w:t>- Which are the most effective ways to disseminate evaluation results?</w:t>
      </w:r>
    </w:p>
    <w:p w:rsidR="00C05EE2" w:rsidRPr="00ED7A5A" w:rsidRDefault="00C05EE2" w:rsidP="00846CD7">
      <w:pPr>
        <w:ind w:left="1304"/>
        <w:rPr>
          <w:rFonts w:ascii="Times New Roman" w:hAnsi="Times New Roman"/>
          <w:bCs/>
          <w:color w:val="000000"/>
          <w:sz w:val="28"/>
          <w:szCs w:val="28"/>
          <w:lang w:val="en-US"/>
        </w:rPr>
      </w:pPr>
    </w:p>
    <w:p w:rsidR="00822CEE" w:rsidRPr="00ED7A5A" w:rsidRDefault="00846CD7" w:rsidP="00846CD7">
      <w:pPr>
        <w:ind w:left="1304"/>
        <w:rPr>
          <w:rFonts w:ascii="Times New Roman" w:hAnsi="Times New Roman"/>
          <w:bCs/>
          <w:color w:val="000000"/>
          <w:sz w:val="28"/>
          <w:szCs w:val="28"/>
          <w:lang w:val="en-US"/>
        </w:rPr>
      </w:pPr>
      <w:r w:rsidRPr="00ED7A5A">
        <w:rPr>
          <w:rFonts w:ascii="Times New Roman" w:hAnsi="Times New Roman"/>
          <w:bCs/>
          <w:color w:val="000000"/>
          <w:sz w:val="28"/>
          <w:szCs w:val="28"/>
          <w:lang w:val="en-US"/>
        </w:rPr>
        <w:lastRenderedPageBreak/>
        <w:t xml:space="preserve">- </w:t>
      </w:r>
      <w:r w:rsidR="00C05EE2" w:rsidRPr="00ED7A5A">
        <w:rPr>
          <w:rFonts w:ascii="Times New Roman" w:hAnsi="Times New Roman"/>
          <w:bCs/>
          <w:color w:val="000000"/>
          <w:sz w:val="28"/>
          <w:szCs w:val="28"/>
          <w:lang w:val="en-US"/>
        </w:rPr>
        <w:t>How ANO can</w:t>
      </w:r>
      <w:r w:rsidR="00822CEE" w:rsidRPr="00ED7A5A">
        <w:rPr>
          <w:rFonts w:ascii="Times New Roman" w:hAnsi="Times New Roman"/>
          <w:bCs/>
          <w:color w:val="000000"/>
          <w:sz w:val="28"/>
          <w:szCs w:val="28"/>
          <w:lang w:val="en-US"/>
        </w:rPr>
        <w:t xml:space="preserve"> support HEI`s in developing useful and effective quality management systems</w:t>
      </w:r>
      <w:r w:rsidR="00C05EE2" w:rsidRPr="00ED7A5A">
        <w:rPr>
          <w:rFonts w:ascii="Times New Roman" w:hAnsi="Times New Roman"/>
          <w:bCs/>
          <w:color w:val="000000"/>
          <w:sz w:val="28"/>
          <w:szCs w:val="28"/>
          <w:lang w:val="en-US"/>
        </w:rPr>
        <w:t xml:space="preserve"> in HEI´s</w:t>
      </w:r>
      <w:r w:rsidRPr="00ED7A5A">
        <w:rPr>
          <w:rFonts w:ascii="Times New Roman" w:hAnsi="Times New Roman"/>
          <w:bCs/>
          <w:color w:val="000000"/>
          <w:sz w:val="28"/>
          <w:szCs w:val="28"/>
          <w:lang w:val="en-US"/>
        </w:rPr>
        <w:t>?</w:t>
      </w:r>
    </w:p>
    <w:p w:rsidR="00C05EE2" w:rsidRPr="00ED7A5A" w:rsidRDefault="00C05EE2" w:rsidP="00846CD7">
      <w:pPr>
        <w:ind w:left="1304"/>
        <w:rPr>
          <w:rFonts w:ascii="Times New Roman" w:hAnsi="Times New Roman"/>
          <w:bCs/>
          <w:color w:val="000000"/>
          <w:sz w:val="28"/>
          <w:szCs w:val="28"/>
          <w:lang w:val="en-US"/>
        </w:rPr>
      </w:pPr>
    </w:p>
    <w:p w:rsidR="00846CD7" w:rsidRPr="00ED7A5A" w:rsidRDefault="00846CD7" w:rsidP="00846CD7">
      <w:pPr>
        <w:ind w:left="1304"/>
        <w:rPr>
          <w:rFonts w:ascii="Times New Roman" w:hAnsi="Times New Roman"/>
          <w:bCs/>
          <w:color w:val="000000"/>
          <w:sz w:val="28"/>
          <w:szCs w:val="28"/>
          <w:lang w:val="en-US"/>
        </w:rPr>
      </w:pPr>
      <w:r w:rsidRPr="00ED7A5A">
        <w:rPr>
          <w:rFonts w:ascii="Times New Roman" w:hAnsi="Times New Roman"/>
          <w:bCs/>
          <w:color w:val="000000"/>
          <w:sz w:val="28"/>
          <w:szCs w:val="28"/>
          <w:lang w:val="en-US"/>
        </w:rPr>
        <w:t>- How to combine internal and external evaluations?</w:t>
      </w:r>
    </w:p>
    <w:p w:rsidR="00C05EE2" w:rsidRPr="00ED7A5A" w:rsidRDefault="00C05EE2" w:rsidP="00846CD7">
      <w:pPr>
        <w:ind w:left="1304"/>
        <w:rPr>
          <w:rFonts w:ascii="Times New Roman" w:hAnsi="Times New Roman"/>
          <w:bCs/>
          <w:color w:val="000000"/>
          <w:sz w:val="28"/>
          <w:szCs w:val="28"/>
          <w:lang w:val="en-US"/>
        </w:rPr>
      </w:pPr>
    </w:p>
    <w:p w:rsidR="00846CD7" w:rsidRPr="00ED7A5A" w:rsidRDefault="00846CD7" w:rsidP="00846CD7">
      <w:pPr>
        <w:ind w:left="1304"/>
        <w:rPr>
          <w:rFonts w:ascii="Times New Roman" w:hAnsi="Times New Roman"/>
          <w:bCs/>
          <w:color w:val="000000"/>
          <w:sz w:val="28"/>
          <w:szCs w:val="28"/>
          <w:lang w:val="en-US"/>
        </w:rPr>
      </w:pPr>
      <w:r w:rsidRPr="00ED7A5A">
        <w:rPr>
          <w:rFonts w:ascii="Times New Roman" w:hAnsi="Times New Roman"/>
          <w:bCs/>
          <w:color w:val="000000"/>
          <w:sz w:val="28"/>
          <w:szCs w:val="28"/>
          <w:lang w:val="en-US"/>
        </w:rPr>
        <w:t>- What kind of international cooperation and networking could be useful and possible?</w:t>
      </w:r>
    </w:p>
    <w:p w:rsidR="00C05EE2" w:rsidRPr="00ED7A5A" w:rsidRDefault="00C05EE2" w:rsidP="00846CD7">
      <w:pPr>
        <w:ind w:left="1304"/>
        <w:rPr>
          <w:rFonts w:ascii="Times New Roman" w:hAnsi="Times New Roman"/>
          <w:bCs/>
          <w:color w:val="000000"/>
          <w:sz w:val="28"/>
          <w:szCs w:val="28"/>
          <w:lang w:val="en-US"/>
        </w:rPr>
      </w:pPr>
    </w:p>
    <w:p w:rsidR="00CF7DF0" w:rsidRPr="00ED7A5A" w:rsidRDefault="00CF7DF0" w:rsidP="00CF7DF0">
      <w:pPr>
        <w:rPr>
          <w:rFonts w:ascii="Times New Roman" w:hAnsi="Times New Roman"/>
          <w:bCs/>
          <w:color w:val="000000"/>
          <w:sz w:val="28"/>
          <w:szCs w:val="28"/>
          <w:lang w:val="en-US"/>
        </w:rPr>
      </w:pPr>
    </w:p>
    <w:p w:rsidR="00CF7DF0" w:rsidRDefault="00CF7DF0" w:rsidP="00CF7DF0">
      <w:pPr>
        <w:rPr>
          <w:rFonts w:ascii="Times New Roman" w:hAnsi="Times New Roman"/>
          <w:bCs/>
          <w:color w:val="000000"/>
          <w:sz w:val="24"/>
          <w:szCs w:val="28"/>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CF7DF0" w:rsidRDefault="00CF7DF0" w:rsidP="00CF7DF0">
      <w:pPr>
        <w:rPr>
          <w:rFonts w:ascii="Times New Roman" w:hAnsi="Times New Roman"/>
          <w:bCs/>
          <w:color w:val="000000"/>
          <w:sz w:val="28"/>
          <w:szCs w:val="28"/>
          <w:lang w:val="en-US"/>
        </w:rPr>
      </w:pPr>
    </w:p>
    <w:p w:rsidR="00813F5B" w:rsidRDefault="00813F5B" w:rsidP="00CF7DF0">
      <w:pPr>
        <w:rPr>
          <w:rFonts w:ascii="Times New Roman" w:hAnsi="Times New Roman"/>
          <w:bCs/>
          <w:color w:val="000000"/>
          <w:sz w:val="28"/>
          <w:szCs w:val="28"/>
          <w:lang w:val="en-US"/>
        </w:rPr>
      </w:pPr>
      <w:r>
        <w:rPr>
          <w:rFonts w:ascii="Times New Roman" w:hAnsi="Times New Roman"/>
          <w:bCs/>
          <w:color w:val="000000"/>
          <w:sz w:val="28"/>
          <w:szCs w:val="28"/>
          <w:lang w:val="en-US"/>
        </w:rPr>
        <w:t>The following questions came out during the final discussion in the end of this Mission:</w:t>
      </w:r>
    </w:p>
    <w:p w:rsidR="00813F5B" w:rsidRDefault="00813F5B" w:rsidP="00CF7DF0">
      <w:pPr>
        <w:rPr>
          <w:rFonts w:ascii="Times New Roman" w:hAnsi="Times New Roman"/>
          <w:bCs/>
          <w:color w:val="000000"/>
          <w:sz w:val="28"/>
          <w:szCs w:val="28"/>
          <w:lang w:val="en-US"/>
        </w:rPr>
      </w:pPr>
    </w:p>
    <w:p w:rsidR="007C4AC2" w:rsidRDefault="007C4AC2" w:rsidP="00CF7DF0">
      <w:pPr>
        <w:rPr>
          <w:rFonts w:ascii="Times New Roman" w:hAnsi="Times New Roman"/>
          <w:bCs/>
          <w:color w:val="000000"/>
          <w:sz w:val="28"/>
          <w:szCs w:val="28"/>
          <w:lang w:val="en-US"/>
        </w:rPr>
      </w:pPr>
      <w:r>
        <w:rPr>
          <w:rFonts w:ascii="Times New Roman" w:hAnsi="Times New Roman"/>
          <w:bCs/>
          <w:color w:val="000000"/>
          <w:sz w:val="28"/>
          <w:szCs w:val="28"/>
          <w:lang w:val="en-US"/>
        </w:rPr>
        <w:t>How students unions can work more effectively in networks to support higher education development? The project could bring good examples from Finland and Estonia to demonstrate good practices.</w:t>
      </w:r>
    </w:p>
    <w:p w:rsidR="007C4AC2" w:rsidRDefault="007C4AC2" w:rsidP="00CF7DF0">
      <w:pPr>
        <w:rPr>
          <w:rFonts w:ascii="Times New Roman" w:hAnsi="Times New Roman"/>
          <w:bCs/>
          <w:color w:val="000000"/>
          <w:sz w:val="28"/>
          <w:szCs w:val="28"/>
          <w:lang w:val="en-US"/>
        </w:rPr>
      </w:pPr>
    </w:p>
    <w:p w:rsidR="007C4AC2" w:rsidRDefault="007C4AC2" w:rsidP="00CF7DF0">
      <w:pPr>
        <w:rPr>
          <w:rFonts w:ascii="Times New Roman" w:hAnsi="Times New Roman"/>
          <w:bCs/>
          <w:color w:val="000000"/>
          <w:sz w:val="28"/>
          <w:szCs w:val="28"/>
          <w:lang w:val="en-US"/>
        </w:rPr>
      </w:pPr>
      <w:r>
        <w:rPr>
          <w:rFonts w:ascii="Times New Roman" w:hAnsi="Times New Roman"/>
          <w:bCs/>
          <w:color w:val="000000"/>
          <w:sz w:val="28"/>
          <w:szCs w:val="28"/>
          <w:lang w:val="en-US"/>
        </w:rPr>
        <w:t>During the rest of the projects practical examples of support services organized jointly together with different HEIs</w:t>
      </w:r>
      <w:r w:rsidR="002642DF">
        <w:rPr>
          <w:rFonts w:ascii="Times New Roman" w:hAnsi="Times New Roman"/>
          <w:bCs/>
          <w:color w:val="000000"/>
          <w:sz w:val="28"/>
          <w:szCs w:val="28"/>
          <w:lang w:val="en-US"/>
        </w:rPr>
        <w:t xml:space="preserve"> could be demonstrated.</w:t>
      </w:r>
    </w:p>
    <w:p w:rsidR="002642DF" w:rsidRDefault="002642DF" w:rsidP="00CF7DF0">
      <w:pPr>
        <w:rPr>
          <w:rFonts w:ascii="Times New Roman" w:hAnsi="Times New Roman"/>
          <w:bCs/>
          <w:color w:val="000000"/>
          <w:sz w:val="28"/>
          <w:szCs w:val="28"/>
          <w:lang w:val="en-US"/>
        </w:rPr>
      </w:pPr>
    </w:p>
    <w:p w:rsidR="002642DF" w:rsidRDefault="002642DF" w:rsidP="00CF7DF0">
      <w:pPr>
        <w:rPr>
          <w:rFonts w:ascii="Times New Roman" w:hAnsi="Times New Roman"/>
          <w:bCs/>
          <w:color w:val="000000"/>
          <w:sz w:val="28"/>
          <w:szCs w:val="28"/>
          <w:lang w:val="en-US"/>
        </w:rPr>
      </w:pPr>
      <w:r>
        <w:rPr>
          <w:rFonts w:ascii="Times New Roman" w:hAnsi="Times New Roman"/>
          <w:bCs/>
          <w:color w:val="000000"/>
          <w:sz w:val="28"/>
          <w:szCs w:val="28"/>
          <w:lang w:val="en-US"/>
        </w:rPr>
        <w:t>Who has responsibility to initiate new networks and what could be the first steps?</w:t>
      </w:r>
    </w:p>
    <w:p w:rsidR="003F356C" w:rsidRDefault="003F356C" w:rsidP="00CF7DF0">
      <w:pPr>
        <w:rPr>
          <w:rFonts w:ascii="Times New Roman" w:hAnsi="Times New Roman"/>
          <w:bCs/>
          <w:color w:val="000000"/>
          <w:sz w:val="28"/>
          <w:szCs w:val="28"/>
          <w:lang w:val="en-US"/>
        </w:rPr>
      </w:pPr>
    </w:p>
    <w:p w:rsidR="003F356C" w:rsidRDefault="003F356C" w:rsidP="00CF7DF0">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What </w:t>
      </w:r>
      <w:proofErr w:type="spellStart"/>
      <w:r>
        <w:rPr>
          <w:rFonts w:ascii="Times New Roman" w:hAnsi="Times New Roman"/>
          <w:bCs/>
          <w:color w:val="000000"/>
          <w:sz w:val="28"/>
          <w:szCs w:val="28"/>
          <w:lang w:val="en-US"/>
        </w:rPr>
        <w:t>MoE</w:t>
      </w:r>
      <w:proofErr w:type="spellEnd"/>
      <w:r>
        <w:rPr>
          <w:rFonts w:ascii="Times New Roman" w:hAnsi="Times New Roman"/>
          <w:bCs/>
          <w:color w:val="000000"/>
          <w:sz w:val="28"/>
          <w:szCs w:val="28"/>
          <w:lang w:val="en-US"/>
        </w:rPr>
        <w:t xml:space="preserve"> can do to improve</w:t>
      </w:r>
      <w:r w:rsidR="00BC6E8A">
        <w:rPr>
          <w:rFonts w:ascii="Times New Roman" w:hAnsi="Times New Roman"/>
          <w:bCs/>
          <w:color w:val="000000"/>
          <w:sz w:val="28"/>
          <w:szCs w:val="28"/>
          <w:lang w:val="en-US"/>
        </w:rPr>
        <w:t xml:space="preserve"> the </w:t>
      </w:r>
      <w:r>
        <w:rPr>
          <w:rFonts w:ascii="Times New Roman" w:hAnsi="Times New Roman"/>
          <w:bCs/>
          <w:color w:val="000000"/>
          <w:sz w:val="28"/>
          <w:szCs w:val="28"/>
          <w:lang w:val="en-US"/>
        </w:rPr>
        <w:t>visibility</w:t>
      </w:r>
      <w:r w:rsidR="00813F5B">
        <w:rPr>
          <w:rFonts w:ascii="Times New Roman" w:hAnsi="Times New Roman"/>
          <w:bCs/>
          <w:color w:val="000000"/>
          <w:sz w:val="28"/>
          <w:szCs w:val="28"/>
          <w:lang w:val="en-US"/>
        </w:rPr>
        <w:t xml:space="preserve"> in communication with HEIs</w:t>
      </w:r>
      <w:r>
        <w:rPr>
          <w:rFonts w:ascii="Times New Roman" w:hAnsi="Times New Roman"/>
          <w:bCs/>
          <w:color w:val="000000"/>
          <w:sz w:val="28"/>
          <w:szCs w:val="28"/>
          <w:lang w:val="en-US"/>
        </w:rPr>
        <w:t xml:space="preserve">? How to build a trust between </w:t>
      </w:r>
      <w:proofErr w:type="spellStart"/>
      <w:r>
        <w:rPr>
          <w:rFonts w:ascii="Times New Roman" w:hAnsi="Times New Roman"/>
          <w:bCs/>
          <w:color w:val="000000"/>
          <w:sz w:val="28"/>
          <w:szCs w:val="28"/>
          <w:lang w:val="en-US"/>
        </w:rPr>
        <w:t>MoE</w:t>
      </w:r>
      <w:proofErr w:type="spellEnd"/>
      <w:r>
        <w:rPr>
          <w:rFonts w:ascii="Times New Roman" w:hAnsi="Times New Roman"/>
          <w:bCs/>
          <w:color w:val="000000"/>
          <w:sz w:val="28"/>
          <w:szCs w:val="28"/>
          <w:lang w:val="en-US"/>
        </w:rPr>
        <w:t xml:space="preserve"> and universities?</w:t>
      </w:r>
    </w:p>
    <w:p w:rsidR="00813F5B" w:rsidRDefault="00813F5B" w:rsidP="00CF7DF0">
      <w:pPr>
        <w:rPr>
          <w:rFonts w:ascii="Times New Roman" w:hAnsi="Times New Roman"/>
          <w:bCs/>
          <w:color w:val="000000"/>
          <w:sz w:val="28"/>
          <w:szCs w:val="28"/>
          <w:lang w:val="en-US"/>
        </w:rPr>
      </w:pPr>
    </w:p>
    <w:p w:rsidR="00813F5B" w:rsidRPr="00ED7A5A" w:rsidRDefault="00813F5B" w:rsidP="00CF7DF0">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During the mission we described good practices </w:t>
      </w:r>
      <w:r w:rsidR="00BC6E8A">
        <w:rPr>
          <w:rFonts w:ascii="Times New Roman" w:hAnsi="Times New Roman"/>
          <w:bCs/>
          <w:color w:val="000000"/>
          <w:sz w:val="28"/>
          <w:szCs w:val="28"/>
          <w:lang w:val="en-US"/>
        </w:rPr>
        <w:t xml:space="preserve">of networking. There have been </w:t>
      </w:r>
      <w:r>
        <w:rPr>
          <w:rFonts w:ascii="Times New Roman" w:hAnsi="Times New Roman"/>
          <w:bCs/>
          <w:color w:val="000000"/>
          <w:sz w:val="28"/>
          <w:szCs w:val="28"/>
          <w:lang w:val="en-US"/>
        </w:rPr>
        <w:t>also critical points</w:t>
      </w:r>
      <w:r w:rsidR="00BC6E8A">
        <w:rPr>
          <w:rFonts w:ascii="Times New Roman" w:hAnsi="Times New Roman"/>
          <w:bCs/>
          <w:color w:val="000000"/>
          <w:sz w:val="28"/>
          <w:szCs w:val="28"/>
          <w:lang w:val="en-US"/>
        </w:rPr>
        <w:t xml:space="preserve"> in implementing them. In the following missions it can be interesting to describe them in order to try to avoid them.</w:t>
      </w:r>
    </w:p>
    <w:p w:rsidR="00CF7DF0" w:rsidRPr="002A323B" w:rsidRDefault="00CF7DF0" w:rsidP="00CF7DF0">
      <w:pPr>
        <w:rPr>
          <w:rFonts w:ascii="Times New Roman" w:hAnsi="Times New Roman"/>
          <w:bCs/>
          <w:color w:val="000000"/>
          <w:sz w:val="24"/>
          <w:szCs w:val="28"/>
          <w:lang w:val="en-US"/>
        </w:rPr>
      </w:pPr>
    </w:p>
    <w:p w:rsidR="00ED7A5A"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F54EB7" w:rsidRPr="00795BEE" w:rsidRDefault="00F54EB7" w:rsidP="00F54EB7">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 xml:space="preserve">This was the first mission in trying to develop communication and networking between universities, stakeholders and </w:t>
      </w:r>
      <w:proofErr w:type="spellStart"/>
      <w:r w:rsidRPr="00795BEE">
        <w:rPr>
          <w:rFonts w:ascii="Times New Roman" w:hAnsi="Times New Roman"/>
          <w:bCs/>
          <w:color w:val="000000"/>
          <w:sz w:val="28"/>
          <w:szCs w:val="28"/>
          <w:lang w:val="en-US"/>
        </w:rPr>
        <w:t>MoE</w:t>
      </w:r>
      <w:proofErr w:type="spellEnd"/>
      <w:r w:rsidRPr="00795BEE">
        <w:rPr>
          <w:rFonts w:ascii="Times New Roman" w:hAnsi="Times New Roman"/>
          <w:bCs/>
          <w:color w:val="000000"/>
          <w:sz w:val="28"/>
          <w:szCs w:val="28"/>
          <w:lang w:val="en-US"/>
        </w:rPr>
        <w:t>. During this mission we inform</w:t>
      </w:r>
      <w:r w:rsidR="002A759F" w:rsidRPr="00795BEE">
        <w:rPr>
          <w:rFonts w:ascii="Times New Roman" w:hAnsi="Times New Roman"/>
          <w:bCs/>
          <w:color w:val="000000"/>
          <w:sz w:val="28"/>
          <w:szCs w:val="28"/>
          <w:lang w:val="en-US"/>
        </w:rPr>
        <w:t>ed</w:t>
      </w:r>
      <w:r w:rsidRPr="00795BEE">
        <w:rPr>
          <w:rFonts w:ascii="Times New Roman" w:hAnsi="Times New Roman"/>
          <w:bCs/>
          <w:color w:val="000000"/>
          <w:sz w:val="28"/>
          <w:szCs w:val="28"/>
          <w:lang w:val="en-US"/>
        </w:rPr>
        <w:t xml:space="preserve"> experiences from Finland</w:t>
      </w:r>
      <w:r w:rsidR="00151309">
        <w:rPr>
          <w:rFonts w:ascii="Times New Roman" w:hAnsi="Times New Roman"/>
          <w:bCs/>
          <w:color w:val="000000"/>
          <w:sz w:val="28"/>
          <w:szCs w:val="28"/>
          <w:lang w:val="en-US"/>
        </w:rPr>
        <w:t xml:space="preserve"> and Estonia in creating organiz</w:t>
      </w:r>
      <w:r w:rsidRPr="00795BEE">
        <w:rPr>
          <w:rFonts w:ascii="Times New Roman" w:hAnsi="Times New Roman"/>
          <w:bCs/>
          <w:color w:val="000000"/>
          <w:sz w:val="28"/>
          <w:szCs w:val="28"/>
          <w:lang w:val="en-US"/>
        </w:rPr>
        <w:t>ations for evaluations, international cooperation, recognitions and other relevant services connected to the Bologna</w:t>
      </w:r>
      <w:r w:rsidR="000209BE">
        <w:rPr>
          <w:rFonts w:ascii="Times New Roman" w:hAnsi="Times New Roman"/>
          <w:bCs/>
          <w:color w:val="000000"/>
          <w:sz w:val="28"/>
          <w:szCs w:val="28"/>
          <w:lang w:val="en-US"/>
        </w:rPr>
        <w:t xml:space="preserve"> process. Also the creation of</w:t>
      </w:r>
      <w:r w:rsidRPr="00795BEE">
        <w:rPr>
          <w:rFonts w:ascii="Times New Roman" w:hAnsi="Times New Roman"/>
          <w:bCs/>
          <w:color w:val="000000"/>
          <w:sz w:val="28"/>
          <w:szCs w:val="28"/>
          <w:lang w:val="en-US"/>
        </w:rPr>
        <w:t xml:space="preserve"> platform</w:t>
      </w:r>
      <w:r w:rsidR="000209BE">
        <w:rPr>
          <w:rFonts w:ascii="Times New Roman" w:hAnsi="Times New Roman"/>
          <w:bCs/>
          <w:color w:val="000000"/>
          <w:sz w:val="28"/>
          <w:szCs w:val="28"/>
          <w:lang w:val="en-US"/>
        </w:rPr>
        <w:t>s</w:t>
      </w:r>
      <w:r w:rsidRPr="00795BEE">
        <w:rPr>
          <w:rFonts w:ascii="Times New Roman" w:hAnsi="Times New Roman"/>
          <w:bCs/>
          <w:color w:val="000000"/>
          <w:sz w:val="28"/>
          <w:szCs w:val="28"/>
          <w:lang w:val="en-US"/>
        </w:rPr>
        <w:t xml:space="preserve"> for cooperation was started. The structure and process how to proceed was planned.</w:t>
      </w:r>
    </w:p>
    <w:p w:rsidR="00ED7A5A" w:rsidRPr="00795BEE" w:rsidRDefault="00ED7A5A" w:rsidP="00ED7A5A">
      <w:pPr>
        <w:rPr>
          <w:b/>
          <w:color w:val="000000" w:themeColor="text1"/>
          <w:sz w:val="28"/>
          <w:szCs w:val="28"/>
        </w:rPr>
      </w:pPr>
    </w:p>
    <w:p w:rsidR="008509AA" w:rsidRDefault="00ED7A5A" w:rsidP="00ED7A5A">
      <w:pPr>
        <w:rPr>
          <w:b/>
          <w:color w:val="000000" w:themeColor="text1"/>
          <w:sz w:val="28"/>
          <w:szCs w:val="28"/>
        </w:rPr>
      </w:pPr>
      <w:r w:rsidRPr="00795BEE">
        <w:rPr>
          <w:b/>
          <w:color w:val="000000" w:themeColor="text1"/>
          <w:sz w:val="28"/>
          <w:szCs w:val="28"/>
        </w:rPr>
        <w:t>Main findings</w:t>
      </w:r>
      <w:r w:rsidR="00795BEE">
        <w:rPr>
          <w:b/>
          <w:color w:val="000000" w:themeColor="text1"/>
          <w:sz w:val="28"/>
          <w:szCs w:val="28"/>
        </w:rPr>
        <w:t xml:space="preserve"> 1</w:t>
      </w:r>
      <w:r w:rsidRPr="00795BEE">
        <w:rPr>
          <w:b/>
          <w:color w:val="000000" w:themeColor="text1"/>
          <w:sz w:val="28"/>
          <w:szCs w:val="28"/>
        </w:rPr>
        <w:t xml:space="preserve">: </w:t>
      </w:r>
      <w:r w:rsidR="008509AA">
        <w:rPr>
          <w:b/>
          <w:color w:val="000000" w:themeColor="text1"/>
          <w:sz w:val="28"/>
          <w:szCs w:val="28"/>
        </w:rPr>
        <w:t>Need of a platform for networking</w:t>
      </w:r>
    </w:p>
    <w:p w:rsidR="00ED7A5A" w:rsidRPr="00795BEE" w:rsidRDefault="00ED7A5A" w:rsidP="00ED7A5A">
      <w:pPr>
        <w:rPr>
          <w:color w:val="000000" w:themeColor="text1"/>
          <w:sz w:val="28"/>
          <w:szCs w:val="28"/>
        </w:rPr>
      </w:pPr>
      <w:r w:rsidRPr="00795BEE">
        <w:rPr>
          <w:color w:val="000000" w:themeColor="text1"/>
          <w:sz w:val="28"/>
          <w:szCs w:val="28"/>
        </w:rPr>
        <w:t xml:space="preserve">During the meeting with </w:t>
      </w:r>
      <w:proofErr w:type="spellStart"/>
      <w:r w:rsidRPr="00795BEE">
        <w:rPr>
          <w:color w:val="000000" w:themeColor="text1"/>
          <w:sz w:val="28"/>
          <w:szCs w:val="28"/>
        </w:rPr>
        <w:t>MoE</w:t>
      </w:r>
      <w:proofErr w:type="spellEnd"/>
      <w:r w:rsidRPr="00795BEE">
        <w:rPr>
          <w:color w:val="000000" w:themeColor="text1"/>
          <w:sz w:val="28"/>
          <w:szCs w:val="28"/>
        </w:rPr>
        <w:t xml:space="preserve"> representatives (13.07.2016), they stressed a need for more cooperation in different level</w:t>
      </w:r>
      <w:r w:rsidR="000209BE">
        <w:rPr>
          <w:color w:val="000000" w:themeColor="text1"/>
          <w:sz w:val="28"/>
          <w:szCs w:val="28"/>
        </w:rPr>
        <w:t>s</w:t>
      </w:r>
      <w:r w:rsidRPr="00795BEE">
        <w:rPr>
          <w:color w:val="000000" w:themeColor="text1"/>
          <w:sz w:val="28"/>
          <w:szCs w:val="28"/>
        </w:rPr>
        <w:t xml:space="preserve">. There is insufficient communication, networking </w:t>
      </w:r>
      <w:r w:rsidRPr="00795BEE">
        <w:rPr>
          <w:color w:val="000000" w:themeColor="text1"/>
          <w:sz w:val="28"/>
          <w:szCs w:val="28"/>
        </w:rPr>
        <w:lastRenderedPageBreak/>
        <w:t xml:space="preserve">and coordination within and between the </w:t>
      </w:r>
      <w:proofErr w:type="spellStart"/>
      <w:r w:rsidRPr="00795BEE">
        <w:rPr>
          <w:color w:val="000000" w:themeColor="text1"/>
          <w:sz w:val="28"/>
          <w:szCs w:val="28"/>
        </w:rPr>
        <w:t>MoE</w:t>
      </w:r>
      <w:proofErr w:type="spellEnd"/>
      <w:r w:rsidRPr="00795BEE">
        <w:rPr>
          <w:color w:val="000000" w:themeColor="text1"/>
          <w:sz w:val="28"/>
          <w:szCs w:val="28"/>
        </w:rPr>
        <w:t xml:space="preserve">, the HEIs and stakeholders. There is a need </w:t>
      </w:r>
      <w:r w:rsidR="00795BEE">
        <w:rPr>
          <w:color w:val="000000" w:themeColor="text1"/>
          <w:sz w:val="28"/>
          <w:szCs w:val="28"/>
        </w:rPr>
        <w:t xml:space="preserve">for </w:t>
      </w:r>
      <w:r w:rsidRPr="00795BEE">
        <w:rPr>
          <w:color w:val="000000" w:themeColor="text1"/>
          <w:sz w:val="28"/>
          <w:szCs w:val="28"/>
        </w:rPr>
        <w:t>enhancing coordination and networking.</w:t>
      </w:r>
    </w:p>
    <w:p w:rsidR="00ED7A5A" w:rsidRPr="00795BEE" w:rsidRDefault="00ED7A5A" w:rsidP="00ED7A5A">
      <w:pPr>
        <w:rPr>
          <w:color w:val="000000" w:themeColor="text1"/>
          <w:sz w:val="28"/>
          <w:szCs w:val="28"/>
        </w:rPr>
      </w:pPr>
      <w:r w:rsidRPr="00795BEE">
        <w:rPr>
          <w:color w:val="000000" w:themeColor="text1"/>
          <w:sz w:val="28"/>
          <w:szCs w:val="28"/>
        </w:rPr>
        <w:t>Improving communication require</w:t>
      </w:r>
      <w:r w:rsidR="002642DF">
        <w:rPr>
          <w:color w:val="000000" w:themeColor="text1"/>
          <w:sz w:val="28"/>
          <w:szCs w:val="28"/>
        </w:rPr>
        <w:t>s</w:t>
      </w:r>
      <w:r w:rsidRPr="00795BEE">
        <w:rPr>
          <w:color w:val="000000" w:themeColor="text1"/>
          <w:sz w:val="28"/>
          <w:szCs w:val="28"/>
        </w:rPr>
        <w:t xml:space="preserve"> a platform, permanent co</w:t>
      </w:r>
      <w:r w:rsidR="00795BEE">
        <w:rPr>
          <w:color w:val="000000" w:themeColor="text1"/>
          <w:sz w:val="28"/>
          <w:szCs w:val="28"/>
        </w:rPr>
        <w:t xml:space="preserve">ordinating structure </w:t>
      </w:r>
      <w:r w:rsidRPr="00795BEE">
        <w:rPr>
          <w:color w:val="000000" w:themeColor="text1"/>
          <w:sz w:val="28"/>
          <w:szCs w:val="28"/>
        </w:rPr>
        <w:t xml:space="preserve">between the </w:t>
      </w:r>
      <w:proofErr w:type="spellStart"/>
      <w:r w:rsidRPr="00795BEE">
        <w:rPr>
          <w:color w:val="000000" w:themeColor="text1"/>
          <w:sz w:val="28"/>
          <w:szCs w:val="28"/>
        </w:rPr>
        <w:t>MoE</w:t>
      </w:r>
      <w:proofErr w:type="spellEnd"/>
      <w:r w:rsidRPr="00795BEE">
        <w:rPr>
          <w:color w:val="000000" w:themeColor="text1"/>
          <w:sz w:val="28"/>
          <w:szCs w:val="28"/>
        </w:rPr>
        <w:t xml:space="preserve">, the HEIs and stakeholders. Summing up the </w:t>
      </w:r>
      <w:proofErr w:type="spellStart"/>
      <w:r w:rsidRPr="00795BEE">
        <w:rPr>
          <w:color w:val="000000" w:themeColor="text1"/>
          <w:sz w:val="28"/>
          <w:szCs w:val="28"/>
        </w:rPr>
        <w:t>MoE</w:t>
      </w:r>
      <w:proofErr w:type="spellEnd"/>
      <w:r w:rsidRPr="00795BEE">
        <w:rPr>
          <w:color w:val="000000" w:themeColor="text1"/>
          <w:sz w:val="28"/>
          <w:szCs w:val="28"/>
        </w:rPr>
        <w:t xml:space="preserve"> representatives opinion there is a need for Azerbaijan model or models of networking with stakeholders in the field of higher education.</w:t>
      </w:r>
    </w:p>
    <w:p w:rsidR="008509AA" w:rsidRPr="00795BEE" w:rsidRDefault="00ED7A5A" w:rsidP="00ED7A5A">
      <w:pPr>
        <w:rPr>
          <w:color w:val="000000" w:themeColor="text1"/>
          <w:sz w:val="28"/>
          <w:szCs w:val="28"/>
        </w:rPr>
      </w:pPr>
      <w:r w:rsidRPr="00795BEE">
        <w:rPr>
          <w:b/>
          <w:color w:val="000000" w:themeColor="text1"/>
          <w:sz w:val="28"/>
          <w:szCs w:val="28"/>
        </w:rPr>
        <w:t xml:space="preserve">Recommendations for </w:t>
      </w:r>
      <w:proofErr w:type="spellStart"/>
      <w:r w:rsidRPr="00795BEE">
        <w:rPr>
          <w:b/>
          <w:color w:val="000000" w:themeColor="text1"/>
          <w:sz w:val="28"/>
          <w:szCs w:val="28"/>
        </w:rPr>
        <w:t>MoE</w:t>
      </w:r>
      <w:proofErr w:type="spellEnd"/>
      <w:r w:rsidRPr="00795BEE">
        <w:rPr>
          <w:color w:val="000000" w:themeColor="text1"/>
          <w:sz w:val="28"/>
          <w:szCs w:val="28"/>
        </w:rPr>
        <w:t xml:space="preserve">: Composition of the platform is </w:t>
      </w:r>
      <w:r w:rsidR="008509AA" w:rsidRPr="00795BEE">
        <w:rPr>
          <w:color w:val="000000" w:themeColor="text1"/>
          <w:sz w:val="28"/>
          <w:szCs w:val="28"/>
        </w:rPr>
        <w:t>crucial</w:t>
      </w:r>
      <w:r w:rsidRPr="00795BEE">
        <w:rPr>
          <w:color w:val="000000" w:themeColor="text1"/>
          <w:sz w:val="28"/>
          <w:szCs w:val="28"/>
        </w:rPr>
        <w:t>. It is important to find out all stakeholders of the platform and to define their roles. Together with improving co</w:t>
      </w:r>
      <w:r w:rsidR="008509AA">
        <w:rPr>
          <w:color w:val="000000" w:themeColor="text1"/>
          <w:sz w:val="28"/>
          <w:szCs w:val="28"/>
        </w:rPr>
        <w:t>-</w:t>
      </w:r>
      <w:r w:rsidR="000209BE">
        <w:rPr>
          <w:color w:val="000000" w:themeColor="text1"/>
          <w:sz w:val="28"/>
          <w:szCs w:val="28"/>
        </w:rPr>
        <w:t xml:space="preserve">operation </w:t>
      </w:r>
      <w:r w:rsidRPr="00795BEE">
        <w:rPr>
          <w:color w:val="000000" w:themeColor="text1"/>
          <w:sz w:val="28"/>
          <w:szCs w:val="28"/>
        </w:rPr>
        <w:t xml:space="preserve">by a platform, probably there is also need for changes </w:t>
      </w:r>
      <w:r w:rsidR="008509AA">
        <w:rPr>
          <w:color w:val="000000" w:themeColor="text1"/>
          <w:sz w:val="28"/>
          <w:szCs w:val="28"/>
        </w:rPr>
        <w:t>in university system</w:t>
      </w:r>
      <w:r w:rsidR="002642DF">
        <w:rPr>
          <w:color w:val="000000" w:themeColor="text1"/>
          <w:sz w:val="28"/>
          <w:szCs w:val="28"/>
        </w:rPr>
        <w:t xml:space="preserve"> e.g.</w:t>
      </w:r>
      <w:r w:rsidRPr="00795BEE">
        <w:rPr>
          <w:color w:val="000000" w:themeColor="text1"/>
          <w:sz w:val="28"/>
          <w:szCs w:val="28"/>
        </w:rPr>
        <w:t xml:space="preserve"> </w:t>
      </w:r>
      <w:r w:rsidR="002642DF">
        <w:rPr>
          <w:color w:val="000000" w:themeColor="text1"/>
          <w:sz w:val="28"/>
          <w:szCs w:val="28"/>
        </w:rPr>
        <w:t>j</w:t>
      </w:r>
      <w:r w:rsidR="00046062">
        <w:rPr>
          <w:color w:val="000000" w:themeColor="text1"/>
          <w:sz w:val="28"/>
          <w:szCs w:val="28"/>
        </w:rPr>
        <w:t xml:space="preserve">oint study programmes or </w:t>
      </w:r>
      <w:r w:rsidR="002642DF">
        <w:rPr>
          <w:color w:val="000000" w:themeColor="text1"/>
          <w:sz w:val="28"/>
          <w:szCs w:val="28"/>
        </w:rPr>
        <w:t>merging smal</w:t>
      </w:r>
      <w:r w:rsidR="00046062">
        <w:rPr>
          <w:color w:val="000000" w:themeColor="text1"/>
          <w:sz w:val="28"/>
          <w:szCs w:val="28"/>
        </w:rPr>
        <w:t xml:space="preserve">ler institutions.  </w:t>
      </w:r>
      <w:r w:rsidR="00504730">
        <w:rPr>
          <w:color w:val="000000" w:themeColor="text1"/>
          <w:sz w:val="28"/>
          <w:szCs w:val="28"/>
        </w:rPr>
        <w:t>It can be difficult to coordinate and develop higher education institutions if they are under the different ministries.</w:t>
      </w:r>
    </w:p>
    <w:p w:rsidR="00ED7A5A" w:rsidRDefault="00ED7A5A" w:rsidP="00ED7A5A">
      <w:pPr>
        <w:rPr>
          <w:color w:val="000000" w:themeColor="text1"/>
          <w:sz w:val="28"/>
          <w:szCs w:val="28"/>
        </w:rPr>
      </w:pPr>
      <w:r w:rsidRPr="00795BEE">
        <w:rPr>
          <w:color w:val="000000" w:themeColor="text1"/>
          <w:sz w:val="28"/>
          <w:szCs w:val="28"/>
        </w:rPr>
        <w:t xml:space="preserve"> For proper functioning of the platform it`s necessary to compile co</w:t>
      </w:r>
      <w:r w:rsidR="008509AA">
        <w:rPr>
          <w:color w:val="000000" w:themeColor="text1"/>
          <w:sz w:val="28"/>
          <w:szCs w:val="28"/>
        </w:rPr>
        <w:t>-</w:t>
      </w:r>
      <w:r w:rsidRPr="00795BEE">
        <w:rPr>
          <w:color w:val="000000" w:themeColor="text1"/>
          <w:sz w:val="28"/>
          <w:szCs w:val="28"/>
        </w:rPr>
        <w:t>operation agreement (covenant). Cooperation agreement should consist of following parts:</w:t>
      </w:r>
    </w:p>
    <w:p w:rsidR="008509AA" w:rsidRPr="00795BEE" w:rsidRDefault="008509AA" w:rsidP="00ED7A5A">
      <w:pPr>
        <w:rPr>
          <w:color w:val="000000" w:themeColor="text1"/>
          <w:sz w:val="28"/>
          <w:szCs w:val="28"/>
        </w:rPr>
      </w:pPr>
    </w:p>
    <w:p w:rsidR="00ED7A5A" w:rsidRPr="00795BEE" w:rsidRDefault="00ED7A5A" w:rsidP="00ED7A5A">
      <w:pPr>
        <w:pStyle w:val="ad"/>
        <w:numPr>
          <w:ilvl w:val="0"/>
          <w:numId w:val="4"/>
        </w:numPr>
        <w:spacing w:after="160" w:line="259" w:lineRule="auto"/>
        <w:rPr>
          <w:sz w:val="28"/>
          <w:szCs w:val="28"/>
          <w:lang w:val="en-GB"/>
        </w:rPr>
      </w:pPr>
      <w:r w:rsidRPr="00795BEE">
        <w:rPr>
          <w:sz w:val="28"/>
          <w:szCs w:val="28"/>
          <w:lang w:val="en-GB"/>
        </w:rPr>
        <w:t>Network Mission</w:t>
      </w:r>
    </w:p>
    <w:p w:rsidR="00ED7A5A" w:rsidRPr="00795BEE" w:rsidRDefault="00ED7A5A" w:rsidP="00ED7A5A">
      <w:pPr>
        <w:pStyle w:val="ad"/>
        <w:rPr>
          <w:sz w:val="28"/>
          <w:szCs w:val="28"/>
          <w:lang w:val="en-GB"/>
        </w:rPr>
      </w:pPr>
      <w:r w:rsidRPr="00795BEE">
        <w:rPr>
          <w:sz w:val="28"/>
          <w:szCs w:val="28"/>
          <w:lang w:val="en-GB"/>
        </w:rPr>
        <w:t>Definition of the strategic need, formulation of the strategic goals and way</w:t>
      </w:r>
      <w:r w:rsidR="000209BE">
        <w:rPr>
          <w:sz w:val="28"/>
          <w:szCs w:val="28"/>
          <w:lang w:val="en-GB"/>
        </w:rPr>
        <w:t>s</w:t>
      </w:r>
      <w:r w:rsidRPr="00795BEE">
        <w:rPr>
          <w:sz w:val="28"/>
          <w:szCs w:val="28"/>
          <w:lang w:val="en-GB"/>
        </w:rPr>
        <w:t xml:space="preserve"> of achieving strategic goals.</w:t>
      </w:r>
    </w:p>
    <w:p w:rsidR="00ED7A5A" w:rsidRPr="00795BEE" w:rsidRDefault="00ED7A5A" w:rsidP="00ED7A5A">
      <w:pPr>
        <w:pStyle w:val="ad"/>
        <w:numPr>
          <w:ilvl w:val="0"/>
          <w:numId w:val="4"/>
        </w:numPr>
        <w:spacing w:after="160" w:line="259" w:lineRule="auto"/>
        <w:rPr>
          <w:sz w:val="28"/>
          <w:szCs w:val="28"/>
          <w:lang w:val="en-GB"/>
        </w:rPr>
      </w:pPr>
      <w:r w:rsidRPr="00795BEE">
        <w:rPr>
          <w:sz w:val="28"/>
          <w:szCs w:val="28"/>
          <w:lang w:val="en-GB"/>
        </w:rPr>
        <w:t>Platform Objectives and Activities</w:t>
      </w:r>
    </w:p>
    <w:p w:rsidR="00ED7A5A" w:rsidRPr="00795BEE" w:rsidRDefault="00ED7A5A" w:rsidP="00ED7A5A">
      <w:pPr>
        <w:pStyle w:val="ad"/>
        <w:rPr>
          <w:sz w:val="28"/>
          <w:szCs w:val="28"/>
          <w:lang w:val="en-GB"/>
        </w:rPr>
      </w:pPr>
      <w:r w:rsidRPr="00795BEE">
        <w:rPr>
          <w:sz w:val="28"/>
          <w:szCs w:val="28"/>
          <w:lang w:val="en-GB"/>
        </w:rPr>
        <w:t>There should be clear composition of primary objective</w:t>
      </w:r>
      <w:r w:rsidR="000209BE">
        <w:rPr>
          <w:sz w:val="28"/>
          <w:szCs w:val="28"/>
          <w:lang w:val="en-GB"/>
        </w:rPr>
        <w:t>s</w:t>
      </w:r>
      <w:r w:rsidRPr="00795BEE">
        <w:rPr>
          <w:sz w:val="28"/>
          <w:szCs w:val="28"/>
          <w:lang w:val="en-GB"/>
        </w:rPr>
        <w:t xml:space="preserve"> and core activities (externally and internally).</w:t>
      </w:r>
    </w:p>
    <w:p w:rsidR="00ED7A5A" w:rsidRPr="00795BEE" w:rsidRDefault="00ED7A5A" w:rsidP="00ED7A5A">
      <w:pPr>
        <w:pStyle w:val="ad"/>
        <w:rPr>
          <w:sz w:val="28"/>
          <w:szCs w:val="28"/>
          <w:lang w:val="en-GB"/>
        </w:rPr>
      </w:pPr>
      <w:r w:rsidRPr="00795BEE">
        <w:rPr>
          <w:sz w:val="28"/>
          <w:szCs w:val="28"/>
          <w:lang w:val="en-GB"/>
        </w:rPr>
        <w:t>Key results have exceptional importance and they should be carefully analysed.</w:t>
      </w:r>
    </w:p>
    <w:p w:rsidR="00ED7A5A" w:rsidRPr="00795BEE" w:rsidRDefault="00ED7A5A" w:rsidP="00ED7A5A">
      <w:pPr>
        <w:pStyle w:val="ad"/>
        <w:rPr>
          <w:sz w:val="28"/>
          <w:szCs w:val="28"/>
          <w:lang w:val="en-GB"/>
        </w:rPr>
      </w:pPr>
      <w:r w:rsidRPr="00795BEE">
        <w:rPr>
          <w:sz w:val="28"/>
          <w:szCs w:val="28"/>
          <w:lang w:val="en-GB"/>
        </w:rPr>
        <w:t>The Agenda setting should be in compliance with the activities and expected results.</w:t>
      </w:r>
    </w:p>
    <w:p w:rsidR="00ED7A5A" w:rsidRPr="00795BEE" w:rsidRDefault="00ED7A5A" w:rsidP="00ED7A5A">
      <w:pPr>
        <w:pStyle w:val="ad"/>
        <w:numPr>
          <w:ilvl w:val="0"/>
          <w:numId w:val="4"/>
        </w:numPr>
        <w:spacing w:after="160" w:line="259" w:lineRule="auto"/>
        <w:rPr>
          <w:sz w:val="28"/>
          <w:szCs w:val="28"/>
          <w:lang w:val="en-GB"/>
        </w:rPr>
      </w:pPr>
      <w:r w:rsidRPr="00795BEE">
        <w:rPr>
          <w:sz w:val="28"/>
          <w:szCs w:val="28"/>
          <w:lang w:val="en-GB"/>
        </w:rPr>
        <w:t>Network Operations</w:t>
      </w:r>
    </w:p>
    <w:p w:rsidR="00ED7A5A" w:rsidRPr="00795BEE" w:rsidRDefault="00ED7A5A" w:rsidP="00ED7A5A">
      <w:pPr>
        <w:pStyle w:val="ad"/>
        <w:rPr>
          <w:sz w:val="28"/>
          <w:szCs w:val="28"/>
          <w:lang w:val="en-GB"/>
        </w:rPr>
      </w:pPr>
      <w:r w:rsidRPr="00795BEE">
        <w:rPr>
          <w:sz w:val="28"/>
          <w:szCs w:val="28"/>
          <w:lang w:val="en-GB"/>
        </w:rPr>
        <w:t>Together with the composition of the cooperation platform, it is necessary to fix leadership, role and composition of the coordination group. It is a question of ownership and sustainable functioning of the platform. How the coordination group will be formed and how to strive for a balanced representation of network members should be solved transparently.</w:t>
      </w:r>
    </w:p>
    <w:p w:rsidR="00ED7A5A" w:rsidRPr="00795BEE" w:rsidRDefault="00ED7A5A" w:rsidP="00ED7A5A">
      <w:pPr>
        <w:pStyle w:val="ad"/>
        <w:rPr>
          <w:sz w:val="28"/>
          <w:szCs w:val="28"/>
          <w:lang w:val="en-GB"/>
        </w:rPr>
      </w:pPr>
      <w:r w:rsidRPr="00795BEE">
        <w:rPr>
          <w:sz w:val="28"/>
          <w:szCs w:val="28"/>
          <w:lang w:val="en-GB"/>
        </w:rPr>
        <w:t>The first coordination group will be responsible for e.g. drafting the agenda, preparing meetings, keep</w:t>
      </w:r>
      <w:r w:rsidR="000209BE">
        <w:rPr>
          <w:sz w:val="28"/>
          <w:szCs w:val="28"/>
          <w:lang w:val="en-GB"/>
        </w:rPr>
        <w:t>ing</w:t>
      </w:r>
      <w:r w:rsidRPr="00795BEE">
        <w:rPr>
          <w:sz w:val="28"/>
          <w:szCs w:val="28"/>
          <w:lang w:val="en-GB"/>
        </w:rPr>
        <w:t xml:space="preserve"> the process going on between meetings, alignment with the </w:t>
      </w:r>
      <w:proofErr w:type="spellStart"/>
      <w:r w:rsidRPr="00795BEE">
        <w:rPr>
          <w:sz w:val="28"/>
          <w:szCs w:val="28"/>
          <w:lang w:val="en-GB"/>
        </w:rPr>
        <w:t>MoE</w:t>
      </w:r>
      <w:proofErr w:type="spellEnd"/>
      <w:r w:rsidRPr="00795BEE">
        <w:rPr>
          <w:sz w:val="28"/>
          <w:szCs w:val="28"/>
          <w:lang w:val="en-GB"/>
        </w:rPr>
        <w:t>, information procedures, external and internal comm</w:t>
      </w:r>
      <w:r w:rsidR="000209BE">
        <w:rPr>
          <w:sz w:val="28"/>
          <w:szCs w:val="28"/>
          <w:lang w:val="en-GB"/>
        </w:rPr>
        <w:t>unication processes and organising</w:t>
      </w:r>
      <w:r w:rsidRPr="00795BEE">
        <w:rPr>
          <w:sz w:val="28"/>
          <w:szCs w:val="28"/>
          <w:lang w:val="en-GB"/>
        </w:rPr>
        <w:t xml:space="preserve"> any reflection and follow up in general.</w:t>
      </w:r>
    </w:p>
    <w:p w:rsidR="00ED7A5A" w:rsidRPr="00795BEE" w:rsidRDefault="00ED7A5A" w:rsidP="00ED7A5A">
      <w:pPr>
        <w:pStyle w:val="ad"/>
        <w:rPr>
          <w:sz w:val="28"/>
          <w:szCs w:val="28"/>
          <w:lang w:val="en-GB"/>
        </w:rPr>
      </w:pPr>
      <w:r w:rsidRPr="00795BEE">
        <w:rPr>
          <w:sz w:val="28"/>
          <w:szCs w:val="28"/>
          <w:lang w:val="en-GB"/>
        </w:rPr>
        <w:t>The Coordination Group establishes information flows and communication channels in order to build up and maintain the necessary transparency, participation and trust between network members.</w:t>
      </w:r>
    </w:p>
    <w:p w:rsidR="00ED7A5A" w:rsidRPr="00795BEE" w:rsidRDefault="00ED7A5A" w:rsidP="00ED7A5A">
      <w:pPr>
        <w:pStyle w:val="ad"/>
        <w:rPr>
          <w:sz w:val="28"/>
          <w:szCs w:val="28"/>
          <w:lang w:val="en-GB"/>
        </w:rPr>
      </w:pPr>
      <w:r w:rsidRPr="00795BEE">
        <w:rPr>
          <w:sz w:val="28"/>
          <w:szCs w:val="28"/>
          <w:lang w:val="en-GB"/>
        </w:rPr>
        <w:t>Financing of the cooperation platform, representation, frequency and location are also important to decide.</w:t>
      </w:r>
    </w:p>
    <w:p w:rsidR="00ED7A5A" w:rsidRPr="00795BEE" w:rsidRDefault="00ED7A5A" w:rsidP="00ED7A5A">
      <w:pPr>
        <w:pStyle w:val="ad"/>
        <w:rPr>
          <w:sz w:val="28"/>
          <w:szCs w:val="28"/>
          <w:lang w:val="en-GB"/>
        </w:rPr>
      </w:pPr>
    </w:p>
    <w:p w:rsidR="00A4024D" w:rsidRPr="00795BEE" w:rsidRDefault="008E561B" w:rsidP="00F54EB7">
      <w:pPr>
        <w:rPr>
          <w:rFonts w:ascii="Times New Roman" w:hAnsi="Times New Roman"/>
          <w:b/>
          <w:bCs/>
          <w:color w:val="000000"/>
          <w:sz w:val="28"/>
          <w:szCs w:val="28"/>
          <w:lang w:val="en-US"/>
        </w:rPr>
      </w:pPr>
      <w:r w:rsidRPr="00795BEE">
        <w:rPr>
          <w:rFonts w:ascii="Times New Roman" w:hAnsi="Times New Roman"/>
          <w:b/>
          <w:bCs/>
          <w:color w:val="000000"/>
          <w:sz w:val="28"/>
          <w:szCs w:val="28"/>
          <w:lang w:val="en-US"/>
        </w:rPr>
        <w:t>Main findings</w:t>
      </w:r>
      <w:r w:rsidR="004F4400" w:rsidRPr="00795BEE">
        <w:rPr>
          <w:rFonts w:ascii="Times New Roman" w:hAnsi="Times New Roman"/>
          <w:b/>
          <w:bCs/>
          <w:color w:val="000000"/>
          <w:sz w:val="28"/>
          <w:szCs w:val="28"/>
          <w:lang w:val="en-US"/>
        </w:rPr>
        <w:t xml:space="preserve"> 2</w:t>
      </w:r>
      <w:r w:rsidR="008509AA">
        <w:rPr>
          <w:rFonts w:ascii="Times New Roman" w:hAnsi="Times New Roman"/>
          <w:b/>
          <w:bCs/>
          <w:color w:val="000000"/>
          <w:sz w:val="28"/>
          <w:szCs w:val="28"/>
          <w:lang w:val="en-US"/>
        </w:rPr>
        <w:t xml:space="preserve">: </w:t>
      </w:r>
      <w:r w:rsidR="00A4024D" w:rsidRPr="00795BEE">
        <w:rPr>
          <w:rFonts w:ascii="Times New Roman" w:hAnsi="Times New Roman"/>
          <w:b/>
          <w:bCs/>
          <w:color w:val="000000"/>
          <w:sz w:val="28"/>
          <w:szCs w:val="28"/>
          <w:lang w:val="en-US"/>
        </w:rPr>
        <w:t>Rector´s conference</w:t>
      </w:r>
    </w:p>
    <w:p w:rsidR="0065061B" w:rsidRPr="00795BEE" w:rsidRDefault="00B61B23" w:rsidP="00F54EB7">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lastRenderedPageBreak/>
        <w:t>T</w:t>
      </w:r>
      <w:r w:rsidR="004F4400" w:rsidRPr="00795BEE">
        <w:rPr>
          <w:rFonts w:ascii="Times New Roman" w:hAnsi="Times New Roman"/>
          <w:bCs/>
          <w:color w:val="000000"/>
          <w:sz w:val="28"/>
          <w:szCs w:val="28"/>
          <w:lang w:val="en-US"/>
        </w:rPr>
        <w:t xml:space="preserve">here are </w:t>
      </w:r>
      <w:r w:rsidRPr="00795BEE">
        <w:rPr>
          <w:rFonts w:ascii="Times New Roman" w:hAnsi="Times New Roman"/>
          <w:bCs/>
          <w:color w:val="000000"/>
          <w:sz w:val="28"/>
          <w:szCs w:val="28"/>
          <w:lang w:val="en-US"/>
        </w:rPr>
        <w:t xml:space="preserve">in AZ </w:t>
      </w:r>
      <w:r w:rsidR="004F4400" w:rsidRPr="00795BEE">
        <w:rPr>
          <w:rFonts w:ascii="Times New Roman" w:hAnsi="Times New Roman"/>
          <w:bCs/>
          <w:color w:val="000000"/>
          <w:sz w:val="28"/>
          <w:szCs w:val="28"/>
          <w:lang w:val="en-US"/>
        </w:rPr>
        <w:t>some examples of good practices of cooperation and networking of HEI`s to develop e.g. some special topics, like quality assurance system</w:t>
      </w:r>
      <w:r w:rsidR="00A4024D" w:rsidRPr="00795BEE">
        <w:rPr>
          <w:rFonts w:ascii="Times New Roman" w:hAnsi="Times New Roman"/>
          <w:bCs/>
          <w:color w:val="000000"/>
          <w:sz w:val="28"/>
          <w:szCs w:val="28"/>
          <w:lang w:val="en-US"/>
        </w:rPr>
        <w:t>s</w:t>
      </w:r>
      <w:r w:rsidR="0038479E" w:rsidRPr="00795BEE">
        <w:rPr>
          <w:rFonts w:ascii="Times New Roman" w:hAnsi="Times New Roman"/>
          <w:bCs/>
          <w:color w:val="000000"/>
          <w:sz w:val="28"/>
          <w:szCs w:val="28"/>
          <w:lang w:val="en-US"/>
        </w:rPr>
        <w:t>, care</w:t>
      </w:r>
      <w:r w:rsidR="004F4400" w:rsidRPr="00795BEE">
        <w:rPr>
          <w:rFonts w:ascii="Times New Roman" w:hAnsi="Times New Roman"/>
          <w:bCs/>
          <w:color w:val="000000"/>
          <w:sz w:val="28"/>
          <w:szCs w:val="28"/>
          <w:lang w:val="en-US"/>
        </w:rPr>
        <w:t xml:space="preserve">er centers and student mobility. Anyway more systematic networking </w:t>
      </w:r>
      <w:r w:rsidR="00F10995">
        <w:rPr>
          <w:rFonts w:ascii="Times New Roman" w:hAnsi="Times New Roman"/>
          <w:bCs/>
          <w:color w:val="000000"/>
          <w:sz w:val="28"/>
          <w:szCs w:val="28"/>
          <w:lang w:val="en-US"/>
        </w:rPr>
        <w:t xml:space="preserve">between HEI´s </w:t>
      </w:r>
      <w:r w:rsidR="004F4400" w:rsidRPr="00795BEE">
        <w:rPr>
          <w:rFonts w:ascii="Times New Roman" w:hAnsi="Times New Roman"/>
          <w:bCs/>
          <w:color w:val="000000"/>
          <w:sz w:val="28"/>
          <w:szCs w:val="28"/>
          <w:lang w:val="en-US"/>
        </w:rPr>
        <w:t xml:space="preserve">could be useful for developing </w:t>
      </w:r>
      <w:r w:rsidR="00A4024D" w:rsidRPr="00795BEE">
        <w:rPr>
          <w:rFonts w:ascii="Times New Roman" w:hAnsi="Times New Roman"/>
          <w:bCs/>
          <w:color w:val="000000"/>
          <w:sz w:val="28"/>
          <w:szCs w:val="28"/>
          <w:lang w:val="en-US"/>
        </w:rPr>
        <w:t xml:space="preserve">national </w:t>
      </w:r>
      <w:r w:rsidR="004F4400" w:rsidRPr="00795BEE">
        <w:rPr>
          <w:rFonts w:ascii="Times New Roman" w:hAnsi="Times New Roman"/>
          <w:bCs/>
          <w:color w:val="000000"/>
          <w:sz w:val="28"/>
          <w:szCs w:val="28"/>
          <w:lang w:val="en-US"/>
        </w:rPr>
        <w:t>higher education</w:t>
      </w:r>
      <w:r w:rsidR="00A4024D" w:rsidRPr="00795BEE">
        <w:rPr>
          <w:rFonts w:ascii="Times New Roman" w:hAnsi="Times New Roman"/>
          <w:bCs/>
          <w:color w:val="000000"/>
          <w:sz w:val="28"/>
          <w:szCs w:val="28"/>
          <w:lang w:val="en-US"/>
        </w:rPr>
        <w:t xml:space="preserve"> and separate HEI´s</w:t>
      </w:r>
      <w:r w:rsidR="004F4400" w:rsidRPr="00795BEE">
        <w:rPr>
          <w:rFonts w:ascii="Times New Roman" w:hAnsi="Times New Roman"/>
          <w:bCs/>
          <w:color w:val="000000"/>
          <w:sz w:val="28"/>
          <w:szCs w:val="28"/>
          <w:lang w:val="en-US"/>
        </w:rPr>
        <w:t>.</w:t>
      </w:r>
      <w:r w:rsidR="00A4024D" w:rsidRPr="00795BEE">
        <w:rPr>
          <w:rFonts w:ascii="Times New Roman" w:hAnsi="Times New Roman"/>
          <w:bCs/>
          <w:color w:val="000000"/>
          <w:sz w:val="28"/>
          <w:szCs w:val="28"/>
          <w:lang w:val="en-US"/>
        </w:rPr>
        <w:t xml:space="preserve"> </w:t>
      </w:r>
    </w:p>
    <w:p w:rsidR="0065061B" w:rsidRPr="00795BEE" w:rsidRDefault="0065061B" w:rsidP="00F54EB7">
      <w:pPr>
        <w:rPr>
          <w:rFonts w:ascii="Times New Roman" w:hAnsi="Times New Roman"/>
          <w:bCs/>
          <w:color w:val="000000"/>
          <w:sz w:val="28"/>
          <w:szCs w:val="28"/>
          <w:lang w:val="en-US"/>
        </w:rPr>
      </w:pPr>
    </w:p>
    <w:p w:rsidR="00AA66AB" w:rsidRPr="00795BEE" w:rsidRDefault="00A4024D" w:rsidP="00F54EB7">
      <w:pPr>
        <w:rPr>
          <w:color w:val="282828"/>
          <w:sz w:val="28"/>
          <w:szCs w:val="28"/>
        </w:rPr>
      </w:pPr>
      <w:r w:rsidRPr="00795BEE">
        <w:rPr>
          <w:rFonts w:ascii="Times New Roman" w:hAnsi="Times New Roman"/>
          <w:bCs/>
          <w:color w:val="000000"/>
          <w:sz w:val="28"/>
          <w:szCs w:val="28"/>
          <w:lang w:val="en-US"/>
        </w:rPr>
        <w:t>E.g. in Finland two rector´s conferences have been working very effectively,</w:t>
      </w:r>
      <w:r w:rsidR="0065061B" w:rsidRPr="00795BEE">
        <w:rPr>
          <w:rFonts w:ascii="Times New Roman" w:hAnsi="Times New Roman"/>
          <w:bCs/>
          <w:color w:val="000000"/>
          <w:sz w:val="28"/>
          <w:szCs w:val="28"/>
          <w:lang w:val="en-US"/>
        </w:rPr>
        <w:t xml:space="preserve"> one for universities (15</w:t>
      </w:r>
      <w:r w:rsidRPr="00795BEE">
        <w:rPr>
          <w:rFonts w:ascii="Times New Roman" w:hAnsi="Times New Roman"/>
          <w:bCs/>
          <w:color w:val="000000"/>
          <w:sz w:val="28"/>
          <w:szCs w:val="28"/>
          <w:lang w:val="en-US"/>
        </w:rPr>
        <w:t xml:space="preserve"> members), </w:t>
      </w:r>
      <w:proofErr w:type="gramStart"/>
      <w:r w:rsidRPr="00795BEE">
        <w:rPr>
          <w:rFonts w:ascii="Times New Roman" w:hAnsi="Times New Roman"/>
          <w:bCs/>
          <w:color w:val="000000"/>
          <w:sz w:val="28"/>
          <w:szCs w:val="28"/>
          <w:lang w:val="en-US"/>
        </w:rPr>
        <w:t>one</w:t>
      </w:r>
      <w:proofErr w:type="gramEnd"/>
      <w:r w:rsidRPr="00795BEE">
        <w:rPr>
          <w:rFonts w:ascii="Times New Roman" w:hAnsi="Times New Roman"/>
          <w:bCs/>
          <w:color w:val="000000"/>
          <w:sz w:val="28"/>
          <w:szCs w:val="28"/>
          <w:lang w:val="en-US"/>
        </w:rPr>
        <w:t xml:space="preserve"> for unive</w:t>
      </w:r>
      <w:r w:rsidR="00F10995">
        <w:rPr>
          <w:rFonts w:ascii="Times New Roman" w:hAnsi="Times New Roman"/>
          <w:bCs/>
          <w:color w:val="000000"/>
          <w:sz w:val="28"/>
          <w:szCs w:val="28"/>
          <w:lang w:val="en-US"/>
        </w:rPr>
        <w:t>rsities for applied sciences (18</w:t>
      </w:r>
      <w:r w:rsidRPr="00795BEE">
        <w:rPr>
          <w:rFonts w:ascii="Times New Roman" w:hAnsi="Times New Roman"/>
          <w:bCs/>
          <w:color w:val="000000"/>
          <w:sz w:val="28"/>
          <w:szCs w:val="28"/>
          <w:lang w:val="en-US"/>
        </w:rPr>
        <w:t xml:space="preserve"> members).</w:t>
      </w:r>
      <w:r w:rsidR="0065061B" w:rsidRPr="00795BEE">
        <w:rPr>
          <w:rFonts w:ascii="Times New Roman" w:hAnsi="Times New Roman"/>
          <w:bCs/>
          <w:color w:val="000000"/>
          <w:sz w:val="28"/>
          <w:szCs w:val="28"/>
          <w:lang w:val="en-US"/>
        </w:rPr>
        <w:t xml:space="preserve"> They </w:t>
      </w:r>
      <w:r w:rsidR="0065061B" w:rsidRPr="00795BEE">
        <w:rPr>
          <w:color w:val="444444"/>
          <w:sz w:val="28"/>
          <w:szCs w:val="28"/>
        </w:rPr>
        <w:t>promote higher education, research and arts by addressing far-reaching, university-related issues. The aim is to influence the Finnish higher education and research policy, and to promote the common interests of universities and</w:t>
      </w:r>
      <w:r w:rsidR="0065061B" w:rsidRPr="00795BEE">
        <w:rPr>
          <w:color w:val="282828"/>
          <w:sz w:val="28"/>
          <w:szCs w:val="28"/>
        </w:rPr>
        <w:t xml:space="preserve"> closer cooperation between them. They are active also in international co-operation. They have actively established relationships with European affiliate and umbrella organisations. Also developing the European Higher Education Area is an example of international co-operation.</w:t>
      </w:r>
    </w:p>
    <w:p w:rsidR="008E561B" w:rsidRPr="00795BEE" w:rsidRDefault="0065061B" w:rsidP="00F54EB7">
      <w:pPr>
        <w:rPr>
          <w:rFonts w:ascii="Times New Roman" w:hAnsi="Times New Roman"/>
          <w:b/>
          <w:bCs/>
          <w:color w:val="000000"/>
          <w:sz w:val="28"/>
          <w:szCs w:val="28"/>
          <w:lang w:val="en-US"/>
        </w:rPr>
      </w:pPr>
      <w:r w:rsidRPr="00795BEE">
        <w:rPr>
          <w:color w:val="282828"/>
          <w:sz w:val="28"/>
          <w:szCs w:val="28"/>
        </w:rPr>
        <w:br/>
      </w:r>
      <w:r w:rsidR="008E561B" w:rsidRPr="00795BEE">
        <w:rPr>
          <w:rFonts w:ascii="Times New Roman" w:hAnsi="Times New Roman"/>
          <w:b/>
          <w:bCs/>
          <w:color w:val="000000"/>
          <w:sz w:val="28"/>
          <w:szCs w:val="28"/>
          <w:lang w:val="en-US"/>
        </w:rPr>
        <w:t>Recommendation</w:t>
      </w:r>
    </w:p>
    <w:p w:rsidR="00A4024D" w:rsidRPr="00795BEE" w:rsidRDefault="00A4024D" w:rsidP="00F54EB7">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It could be good to develop one or more rector´s conferences</w:t>
      </w:r>
      <w:r w:rsidR="00F10995">
        <w:rPr>
          <w:rFonts w:ascii="Times New Roman" w:hAnsi="Times New Roman"/>
          <w:bCs/>
          <w:color w:val="000000"/>
          <w:sz w:val="28"/>
          <w:szCs w:val="28"/>
          <w:lang w:val="en-US"/>
        </w:rPr>
        <w:t xml:space="preserve"> in AZ</w:t>
      </w:r>
      <w:r w:rsidRPr="00795BEE">
        <w:rPr>
          <w:rFonts w:ascii="Times New Roman" w:hAnsi="Times New Roman"/>
          <w:bCs/>
          <w:color w:val="000000"/>
          <w:sz w:val="28"/>
          <w:szCs w:val="28"/>
          <w:lang w:val="en-US"/>
        </w:rPr>
        <w:t xml:space="preserve">. The number of them should be decided based on the needs of different kinds HEI´s. In practice it can be motivating for HEI´s if they implement their networks by themselves and also pay the expenses from their own budgets.  </w:t>
      </w:r>
      <w:r w:rsidR="00847122" w:rsidRPr="00795BEE">
        <w:rPr>
          <w:rFonts w:ascii="Times New Roman" w:hAnsi="Times New Roman"/>
          <w:bCs/>
          <w:color w:val="000000"/>
          <w:sz w:val="28"/>
          <w:szCs w:val="28"/>
          <w:lang w:val="en-US"/>
        </w:rPr>
        <w:t xml:space="preserve">E.g. in Finland </w:t>
      </w:r>
      <w:r w:rsidR="00B61B23" w:rsidRPr="00795BEE">
        <w:rPr>
          <w:rFonts w:ascii="Times New Roman" w:hAnsi="Times New Roman"/>
          <w:bCs/>
          <w:color w:val="000000"/>
          <w:sz w:val="28"/>
          <w:szCs w:val="28"/>
          <w:lang w:val="en-US"/>
        </w:rPr>
        <w:t xml:space="preserve">both </w:t>
      </w:r>
      <w:r w:rsidR="00847122" w:rsidRPr="00795BEE">
        <w:rPr>
          <w:rFonts w:ascii="Times New Roman" w:hAnsi="Times New Roman"/>
          <w:bCs/>
          <w:color w:val="000000"/>
          <w:sz w:val="28"/>
          <w:szCs w:val="28"/>
          <w:lang w:val="en-US"/>
        </w:rPr>
        <w:t>conferences have 2-3 full time experts working for them.</w:t>
      </w:r>
    </w:p>
    <w:p w:rsidR="00847122" w:rsidRPr="00795BEE" w:rsidRDefault="00847122" w:rsidP="00F54EB7">
      <w:pPr>
        <w:rPr>
          <w:rFonts w:ascii="Times New Roman" w:hAnsi="Times New Roman"/>
          <w:bCs/>
          <w:color w:val="000000"/>
          <w:sz w:val="28"/>
          <w:szCs w:val="28"/>
          <w:lang w:val="en-US"/>
        </w:rPr>
      </w:pPr>
    </w:p>
    <w:p w:rsidR="00847122" w:rsidRPr="00795BEE" w:rsidRDefault="00847122" w:rsidP="00F54EB7">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The tasks of the conferences can be as follows (based on Finnish experiences):</w:t>
      </w:r>
    </w:p>
    <w:p w:rsidR="00847122" w:rsidRPr="00795BEE" w:rsidRDefault="00847122" w:rsidP="00847122">
      <w:pPr>
        <w:pStyle w:val="ad"/>
        <w:numPr>
          <w:ilvl w:val="0"/>
          <w:numId w:val="3"/>
        </w:numPr>
        <w:rPr>
          <w:bCs/>
          <w:color w:val="000000"/>
          <w:sz w:val="28"/>
          <w:szCs w:val="28"/>
          <w:lang w:val="en-US"/>
        </w:rPr>
      </w:pPr>
      <w:r w:rsidRPr="00795BEE">
        <w:rPr>
          <w:bCs/>
          <w:color w:val="000000"/>
          <w:sz w:val="28"/>
          <w:szCs w:val="28"/>
          <w:lang w:val="en-US"/>
        </w:rPr>
        <w:t>to influence and promote higher education policy in AZ</w:t>
      </w:r>
    </w:p>
    <w:p w:rsidR="00847122" w:rsidRPr="00795BEE" w:rsidRDefault="00847122" w:rsidP="00847122">
      <w:pPr>
        <w:pStyle w:val="ad"/>
        <w:numPr>
          <w:ilvl w:val="0"/>
          <w:numId w:val="3"/>
        </w:numPr>
        <w:rPr>
          <w:bCs/>
          <w:color w:val="000000"/>
          <w:sz w:val="28"/>
          <w:szCs w:val="28"/>
          <w:lang w:val="en-US"/>
        </w:rPr>
      </w:pPr>
      <w:r w:rsidRPr="00795BEE">
        <w:rPr>
          <w:bCs/>
          <w:color w:val="000000"/>
          <w:sz w:val="28"/>
          <w:szCs w:val="28"/>
          <w:lang w:val="en-US"/>
        </w:rPr>
        <w:t>to promote co-operation between universities and exerts influence on the international stage</w:t>
      </w:r>
    </w:p>
    <w:p w:rsidR="00847122" w:rsidRPr="00795BEE" w:rsidRDefault="00847122" w:rsidP="00847122">
      <w:pPr>
        <w:pStyle w:val="ad"/>
        <w:numPr>
          <w:ilvl w:val="0"/>
          <w:numId w:val="3"/>
        </w:numPr>
        <w:rPr>
          <w:bCs/>
          <w:color w:val="000000"/>
          <w:sz w:val="28"/>
          <w:szCs w:val="28"/>
          <w:lang w:val="en-US"/>
        </w:rPr>
      </w:pPr>
      <w:proofErr w:type="gramStart"/>
      <w:r w:rsidRPr="00795BEE">
        <w:rPr>
          <w:bCs/>
          <w:color w:val="000000"/>
          <w:sz w:val="28"/>
          <w:szCs w:val="28"/>
          <w:lang w:val="en-US"/>
        </w:rPr>
        <w:t>to</w:t>
      </w:r>
      <w:proofErr w:type="gramEnd"/>
      <w:r w:rsidRPr="00795BEE">
        <w:rPr>
          <w:bCs/>
          <w:color w:val="000000"/>
          <w:sz w:val="28"/>
          <w:szCs w:val="28"/>
          <w:lang w:val="en-US"/>
        </w:rPr>
        <w:t xml:space="preserve"> provide universities with prerequisites for high-quality, work-oriented higher education as well as research, development and innovation.</w:t>
      </w:r>
    </w:p>
    <w:p w:rsidR="00847122" w:rsidRPr="00795BEE" w:rsidRDefault="00847122" w:rsidP="00F10995">
      <w:pPr>
        <w:pStyle w:val="ad"/>
        <w:rPr>
          <w:bCs/>
          <w:color w:val="000000"/>
          <w:sz w:val="28"/>
          <w:szCs w:val="28"/>
          <w:lang w:val="en-US"/>
        </w:rPr>
      </w:pPr>
    </w:p>
    <w:p w:rsidR="00847122" w:rsidRPr="00795BEE" w:rsidRDefault="00847122" w:rsidP="00847122">
      <w:pPr>
        <w:rPr>
          <w:bCs/>
          <w:color w:val="000000"/>
          <w:sz w:val="28"/>
          <w:szCs w:val="28"/>
          <w:lang w:val="en-US"/>
        </w:rPr>
      </w:pPr>
      <w:r w:rsidRPr="00795BEE">
        <w:rPr>
          <w:bCs/>
          <w:color w:val="000000"/>
          <w:sz w:val="28"/>
          <w:szCs w:val="28"/>
          <w:lang w:val="en-US"/>
        </w:rPr>
        <w:t>So the conferences can have a role at national and institutional level. They can influence the development the higher education, it</w:t>
      </w:r>
      <w:r w:rsidR="00CF26B2" w:rsidRPr="00795BEE">
        <w:rPr>
          <w:bCs/>
          <w:color w:val="000000"/>
          <w:sz w:val="28"/>
          <w:szCs w:val="28"/>
          <w:lang w:val="en-US"/>
        </w:rPr>
        <w:t>´</w:t>
      </w:r>
      <w:r w:rsidRPr="00795BEE">
        <w:rPr>
          <w:bCs/>
          <w:color w:val="000000"/>
          <w:sz w:val="28"/>
          <w:szCs w:val="28"/>
          <w:lang w:val="en-US"/>
        </w:rPr>
        <w:t>s legislation and regulations, funding and intellectual resources. Members</w:t>
      </w:r>
      <w:r w:rsidR="00CF26B2" w:rsidRPr="00795BEE">
        <w:rPr>
          <w:bCs/>
          <w:color w:val="000000"/>
          <w:sz w:val="28"/>
          <w:szCs w:val="28"/>
          <w:lang w:val="en-US"/>
        </w:rPr>
        <w:t xml:space="preserve"> can be rectors of universities (actual members) and also representatives of university owners (supportive members).</w:t>
      </w:r>
    </w:p>
    <w:p w:rsidR="00B61B23" w:rsidRPr="00795BEE" w:rsidRDefault="00B61B23" w:rsidP="00847122">
      <w:pPr>
        <w:rPr>
          <w:bCs/>
          <w:color w:val="000000"/>
          <w:sz w:val="28"/>
          <w:szCs w:val="28"/>
          <w:lang w:val="en-US"/>
        </w:rPr>
      </w:pPr>
    </w:p>
    <w:p w:rsidR="00113129" w:rsidRPr="00795BEE" w:rsidRDefault="00B61B23" w:rsidP="00B61B23">
      <w:pPr>
        <w:rPr>
          <w:rFonts w:ascii="Times New Roman" w:hAnsi="Times New Roman"/>
          <w:bCs/>
          <w:color w:val="000000"/>
          <w:sz w:val="28"/>
          <w:szCs w:val="28"/>
          <w:lang w:val="en-US"/>
        </w:rPr>
      </w:pPr>
      <w:r w:rsidRPr="00795BEE">
        <w:rPr>
          <w:rFonts w:ascii="Times New Roman" w:hAnsi="Times New Roman"/>
          <w:bCs/>
          <w:color w:val="000000"/>
          <w:sz w:val="28"/>
          <w:szCs w:val="28"/>
          <w:lang w:val="en-US"/>
        </w:rPr>
        <w:t>Practical networking matters can be</w:t>
      </w:r>
      <w:r w:rsidR="00EA26F5" w:rsidRPr="00795BEE">
        <w:rPr>
          <w:rFonts w:ascii="Times New Roman" w:hAnsi="Times New Roman"/>
          <w:bCs/>
          <w:color w:val="000000"/>
          <w:sz w:val="28"/>
          <w:szCs w:val="28"/>
          <w:lang w:val="en-US"/>
        </w:rPr>
        <w:t xml:space="preserve"> overseen by </w:t>
      </w:r>
      <w:r w:rsidRPr="00795BEE">
        <w:rPr>
          <w:rFonts w:ascii="Times New Roman" w:hAnsi="Times New Roman"/>
          <w:bCs/>
          <w:color w:val="000000"/>
          <w:sz w:val="28"/>
          <w:szCs w:val="28"/>
          <w:lang w:val="en-US"/>
        </w:rPr>
        <w:t>a b</w:t>
      </w:r>
      <w:r w:rsidR="00EA26F5" w:rsidRPr="00795BEE">
        <w:rPr>
          <w:rFonts w:ascii="Times New Roman" w:hAnsi="Times New Roman"/>
          <w:bCs/>
          <w:color w:val="000000"/>
          <w:sz w:val="28"/>
          <w:szCs w:val="28"/>
          <w:lang w:val="en-US"/>
        </w:rPr>
        <w:t>oard</w:t>
      </w:r>
      <w:r w:rsidRPr="00795BEE">
        <w:rPr>
          <w:rFonts w:ascii="Times New Roman" w:hAnsi="Times New Roman"/>
          <w:bCs/>
          <w:color w:val="000000"/>
          <w:sz w:val="28"/>
          <w:szCs w:val="28"/>
          <w:lang w:val="en-US"/>
        </w:rPr>
        <w:t xml:space="preserve"> (or e.g. executive committee)</w:t>
      </w:r>
      <w:r w:rsidR="0038479E" w:rsidRPr="00795BEE">
        <w:rPr>
          <w:rFonts w:ascii="Times New Roman" w:hAnsi="Times New Roman"/>
          <w:bCs/>
          <w:color w:val="000000"/>
          <w:sz w:val="28"/>
          <w:szCs w:val="28"/>
          <w:lang w:val="en-US"/>
        </w:rPr>
        <w:t>.</w:t>
      </w:r>
      <w:r w:rsidRPr="00795BEE">
        <w:rPr>
          <w:rFonts w:ascii="Times New Roman" w:hAnsi="Times New Roman"/>
          <w:bCs/>
          <w:color w:val="000000"/>
          <w:sz w:val="28"/>
          <w:szCs w:val="28"/>
          <w:lang w:val="en-US"/>
        </w:rPr>
        <w:t xml:space="preserve"> In Finland it</w:t>
      </w:r>
      <w:r w:rsidR="00EA26F5" w:rsidRPr="00795BEE">
        <w:rPr>
          <w:rFonts w:ascii="Times New Roman" w:hAnsi="Times New Roman"/>
          <w:bCs/>
          <w:color w:val="000000"/>
          <w:sz w:val="28"/>
          <w:szCs w:val="28"/>
          <w:lang w:val="en-US"/>
        </w:rPr>
        <w:t xml:space="preserve"> is comprised of the President and five other members, who are elected at the annual meeting. The President and other Board members serve a term of two years.</w:t>
      </w:r>
      <w:r w:rsidRPr="00795BEE">
        <w:rPr>
          <w:rFonts w:ascii="Times New Roman" w:hAnsi="Times New Roman"/>
          <w:bCs/>
          <w:color w:val="000000"/>
          <w:sz w:val="28"/>
          <w:szCs w:val="28"/>
          <w:lang w:val="en-US"/>
        </w:rPr>
        <w:t xml:space="preserve"> M</w:t>
      </w:r>
      <w:r w:rsidR="00EA26F5" w:rsidRPr="00795BEE">
        <w:rPr>
          <w:rFonts w:ascii="Times New Roman" w:hAnsi="Times New Roman"/>
          <w:bCs/>
          <w:color w:val="000000"/>
          <w:sz w:val="28"/>
          <w:szCs w:val="28"/>
          <w:lang w:val="en-US"/>
        </w:rPr>
        <w:t>embers convene at joint meetings held a few times each year. Board meetings are generally held once a month.</w:t>
      </w:r>
      <w:r w:rsidRPr="00795BEE">
        <w:rPr>
          <w:rFonts w:ascii="Times New Roman" w:hAnsi="Times New Roman"/>
          <w:bCs/>
          <w:color w:val="000000"/>
          <w:sz w:val="28"/>
          <w:szCs w:val="28"/>
          <w:lang w:val="en-US"/>
        </w:rPr>
        <w:t xml:space="preserve"> It is common also to have working groups. In Finland there are w</w:t>
      </w:r>
      <w:r w:rsidR="00EA26F5" w:rsidRPr="00795BEE">
        <w:rPr>
          <w:rFonts w:ascii="Times New Roman" w:hAnsi="Times New Roman"/>
          <w:bCs/>
          <w:color w:val="000000"/>
          <w:sz w:val="28"/>
          <w:szCs w:val="28"/>
          <w:lang w:val="en-US"/>
        </w:rPr>
        <w:t xml:space="preserve">orking groups in Education, R&amp;D, International </w:t>
      </w:r>
      <w:r w:rsidR="00EA26F5" w:rsidRPr="00795BEE">
        <w:rPr>
          <w:rFonts w:ascii="Times New Roman" w:hAnsi="Times New Roman"/>
          <w:bCs/>
          <w:color w:val="000000"/>
          <w:sz w:val="28"/>
          <w:szCs w:val="28"/>
          <w:lang w:val="en-US"/>
        </w:rPr>
        <w:lastRenderedPageBreak/>
        <w:t>Activities, Administration, Finance and Legislation.</w:t>
      </w:r>
      <w:r w:rsidRPr="00795BEE">
        <w:rPr>
          <w:rFonts w:ascii="Times New Roman" w:hAnsi="Times New Roman"/>
          <w:bCs/>
          <w:color w:val="000000"/>
          <w:sz w:val="28"/>
          <w:szCs w:val="28"/>
          <w:lang w:val="en-US"/>
        </w:rPr>
        <w:t xml:space="preserve"> </w:t>
      </w:r>
      <w:r w:rsidR="00EA26F5" w:rsidRPr="00795BEE">
        <w:rPr>
          <w:rFonts w:ascii="Times New Roman" w:hAnsi="Times New Roman"/>
          <w:bCs/>
          <w:color w:val="000000"/>
          <w:sz w:val="28"/>
          <w:szCs w:val="28"/>
          <w:lang w:val="en-US"/>
        </w:rPr>
        <w:t>Various projects and seminars</w:t>
      </w:r>
      <w:r w:rsidRPr="00795BEE">
        <w:rPr>
          <w:rFonts w:ascii="Times New Roman" w:hAnsi="Times New Roman"/>
          <w:bCs/>
          <w:color w:val="000000"/>
          <w:sz w:val="28"/>
          <w:szCs w:val="28"/>
          <w:lang w:val="en-US"/>
        </w:rPr>
        <w:t xml:space="preserve"> are also organized annually in Finland</w:t>
      </w:r>
      <w:r w:rsidR="0038479E" w:rsidRPr="00795BEE">
        <w:rPr>
          <w:rFonts w:ascii="Times New Roman" w:hAnsi="Times New Roman"/>
          <w:bCs/>
          <w:color w:val="000000"/>
          <w:sz w:val="28"/>
          <w:szCs w:val="28"/>
          <w:lang w:val="en-US"/>
        </w:rPr>
        <w:t xml:space="preserve"> by the conferences</w:t>
      </w:r>
      <w:r w:rsidR="00EA26F5" w:rsidRPr="00795BEE">
        <w:rPr>
          <w:rFonts w:ascii="Times New Roman" w:hAnsi="Times New Roman"/>
          <w:bCs/>
          <w:color w:val="000000"/>
          <w:sz w:val="28"/>
          <w:szCs w:val="28"/>
          <w:lang w:val="en-US"/>
        </w:rPr>
        <w:t>.</w:t>
      </w:r>
    </w:p>
    <w:p w:rsidR="004F4400" w:rsidRPr="00795BEE" w:rsidRDefault="004F4400" w:rsidP="00F54EB7">
      <w:pPr>
        <w:rPr>
          <w:rFonts w:ascii="Times New Roman" w:hAnsi="Times New Roman"/>
          <w:bCs/>
          <w:color w:val="000000"/>
          <w:sz w:val="28"/>
          <w:szCs w:val="28"/>
          <w:lang w:val="en-US"/>
        </w:rPr>
      </w:pPr>
    </w:p>
    <w:p w:rsidR="00ED7A5A" w:rsidRPr="008509AA" w:rsidRDefault="00ED7A5A" w:rsidP="00ED7A5A">
      <w:pPr>
        <w:rPr>
          <w:b/>
          <w:color w:val="000000" w:themeColor="text1"/>
          <w:sz w:val="28"/>
          <w:szCs w:val="28"/>
        </w:rPr>
      </w:pPr>
      <w:r w:rsidRPr="008509AA">
        <w:rPr>
          <w:b/>
          <w:color w:val="000000" w:themeColor="text1"/>
          <w:sz w:val="28"/>
          <w:szCs w:val="28"/>
        </w:rPr>
        <w:t>Main findings 3: Regional cooperation</w:t>
      </w:r>
    </w:p>
    <w:p w:rsidR="00ED7A5A" w:rsidRPr="00795BEE" w:rsidRDefault="00ED7A5A" w:rsidP="00795BEE">
      <w:pPr>
        <w:rPr>
          <w:color w:val="000000" w:themeColor="text1"/>
          <w:sz w:val="28"/>
          <w:szCs w:val="28"/>
        </w:rPr>
      </w:pPr>
      <w:r w:rsidRPr="00795BEE">
        <w:rPr>
          <w:color w:val="000000" w:themeColor="text1"/>
          <w:sz w:val="28"/>
          <w:szCs w:val="28"/>
          <w:lang w:val="en-US"/>
        </w:rPr>
        <w:t>There are plenty of HEI´s in AZ compared to the number of population. Majority of them are in Baku. In some countries like Finland universities in a same region has started to merge with each other’s or move parts of instit</w:t>
      </w:r>
      <w:r w:rsidR="00046062">
        <w:rPr>
          <w:color w:val="000000" w:themeColor="text1"/>
          <w:sz w:val="28"/>
          <w:szCs w:val="28"/>
          <w:lang w:val="en-US"/>
        </w:rPr>
        <w:t>ution to another structurally or</w:t>
      </w:r>
      <w:r w:rsidRPr="00795BEE">
        <w:rPr>
          <w:color w:val="000000" w:themeColor="text1"/>
          <w:sz w:val="28"/>
          <w:szCs w:val="28"/>
          <w:lang w:val="en-US"/>
        </w:rPr>
        <w:t xml:space="preserve"> functionally. It is also common that HEI´s create support systems and facilities together (e.g. libraries, ICT-services, student support services and even teaching facilities). Regional cooperation and merging has been a trend in many countries in </w:t>
      </w:r>
      <w:r w:rsidRPr="00795BEE">
        <w:rPr>
          <w:color w:val="000000" w:themeColor="text1"/>
          <w:sz w:val="28"/>
          <w:szCs w:val="28"/>
        </w:rPr>
        <w:t>Europe, Estonia and Denmark being as</w:t>
      </w:r>
      <w:r w:rsidRPr="00795BEE">
        <w:rPr>
          <w:color w:val="000000" w:themeColor="text1"/>
        </w:rPr>
        <w:t xml:space="preserve"> </w:t>
      </w:r>
      <w:r w:rsidRPr="00795BEE">
        <w:rPr>
          <w:color w:val="000000" w:themeColor="text1"/>
          <w:sz w:val="28"/>
          <w:szCs w:val="28"/>
        </w:rPr>
        <w:t xml:space="preserve">pioneers from 2005 and many other countries have followed like German, France and Finland. </w:t>
      </w:r>
    </w:p>
    <w:p w:rsidR="00ED7A5A" w:rsidRPr="00082DD2" w:rsidRDefault="00ED7A5A" w:rsidP="00795BEE">
      <w:pPr>
        <w:rPr>
          <w:rFonts w:ascii="Times New Roman" w:hAnsi="Times New Roman"/>
          <w:color w:val="000000" w:themeColor="text1"/>
          <w:sz w:val="28"/>
          <w:szCs w:val="28"/>
        </w:rPr>
      </w:pPr>
      <w:r w:rsidRPr="00082DD2">
        <w:rPr>
          <w:rFonts w:ascii="Times New Roman" w:hAnsi="Times New Roman"/>
          <w:color w:val="000000" w:themeColor="text1"/>
          <w:sz w:val="28"/>
          <w:szCs w:val="28"/>
        </w:rPr>
        <w:t>Many HEI´s have also started to divide the programs they are teaching, so that there are not too many similar programs close each other’s in one region.  The idea is to concentrate teaching and research into bigger units to enhance the level of teaching and research. So both merging and autonomous institutions working in partnership are examples of trends in European HE.</w:t>
      </w:r>
    </w:p>
    <w:p w:rsidR="00ED7A5A" w:rsidRPr="00082DD2" w:rsidRDefault="00ED7A5A" w:rsidP="00ED7A5A">
      <w:pPr>
        <w:shd w:val="clear" w:color="auto" w:fill="FFFFFF"/>
        <w:spacing w:before="240" w:after="100" w:afterAutospacing="1"/>
        <w:rPr>
          <w:rFonts w:ascii="Times New Roman" w:hAnsi="Times New Roman"/>
          <w:color w:val="auto"/>
          <w:sz w:val="28"/>
          <w:szCs w:val="28"/>
          <w:lang w:val="en" w:eastAsia="fi-FI"/>
        </w:rPr>
      </w:pPr>
      <w:r w:rsidRPr="00082DD2">
        <w:rPr>
          <w:rFonts w:ascii="Times New Roman" w:hAnsi="Times New Roman"/>
          <w:color w:val="auto"/>
          <w:sz w:val="28"/>
          <w:szCs w:val="28"/>
          <w:lang w:val="en"/>
        </w:rPr>
        <w:t xml:space="preserve">In some countries universities have been developing cooperation and merging voluntarily, in some countries government has been backing to combine institutions and made the decision. One objective have been to create bigger universities with many study fields and disciplines together. </w:t>
      </w:r>
      <w:r w:rsidRPr="00082DD2">
        <w:rPr>
          <w:rFonts w:ascii="Times New Roman" w:hAnsi="Times New Roman"/>
          <w:color w:val="auto"/>
          <w:sz w:val="28"/>
          <w:szCs w:val="28"/>
          <w:lang w:val="en" w:eastAsia="fi-FI"/>
        </w:rPr>
        <w:t>Mergers are also a way of "streamlining" and reducing duplication.</w:t>
      </w:r>
    </w:p>
    <w:p w:rsidR="00ED7A5A" w:rsidRPr="00082DD2" w:rsidRDefault="00ED7A5A" w:rsidP="00ED7A5A">
      <w:pPr>
        <w:rPr>
          <w:rFonts w:ascii="Times New Roman" w:hAnsi="Times New Roman"/>
          <w:color w:val="auto"/>
          <w:sz w:val="28"/>
          <w:szCs w:val="28"/>
          <w:lang w:val="en"/>
        </w:rPr>
      </w:pPr>
      <w:r w:rsidRPr="00082DD2">
        <w:rPr>
          <w:rFonts w:ascii="Times New Roman" w:hAnsi="Times New Roman"/>
          <w:color w:val="auto"/>
          <w:sz w:val="28"/>
          <w:szCs w:val="28"/>
          <w:lang w:val="en"/>
        </w:rPr>
        <w:t xml:space="preserve">One objective has been to support the capacity of HEIs in becoming better in international comparisons. In Finland the </w:t>
      </w:r>
      <w:r w:rsidR="00504730">
        <w:rPr>
          <w:rFonts w:ascii="Times New Roman" w:hAnsi="Times New Roman"/>
          <w:color w:val="auto"/>
          <w:sz w:val="28"/>
          <w:szCs w:val="28"/>
          <w:lang w:val="en"/>
        </w:rPr>
        <w:t>government wanted to tackle different</w:t>
      </w:r>
      <w:r w:rsidRPr="00082DD2">
        <w:rPr>
          <w:rFonts w:ascii="Times New Roman" w:hAnsi="Times New Roman"/>
          <w:color w:val="auto"/>
          <w:sz w:val="28"/>
          <w:szCs w:val="28"/>
          <w:lang w:val="en"/>
        </w:rPr>
        <w:t xml:space="preserve"> performance</w:t>
      </w:r>
      <w:r w:rsidR="00504730">
        <w:rPr>
          <w:rFonts w:ascii="Times New Roman" w:hAnsi="Times New Roman"/>
          <w:color w:val="auto"/>
          <w:sz w:val="28"/>
          <w:szCs w:val="28"/>
          <w:lang w:val="en"/>
        </w:rPr>
        <w:t xml:space="preserve"> </w:t>
      </w:r>
      <w:proofErr w:type="gramStart"/>
      <w:r w:rsidR="00504730">
        <w:rPr>
          <w:rFonts w:ascii="Times New Roman" w:hAnsi="Times New Roman"/>
          <w:color w:val="auto"/>
          <w:sz w:val="28"/>
          <w:szCs w:val="28"/>
          <w:lang w:val="en"/>
        </w:rPr>
        <w:t xml:space="preserve">of </w:t>
      </w:r>
      <w:r w:rsidRPr="00082DD2">
        <w:rPr>
          <w:rFonts w:ascii="Times New Roman" w:hAnsi="Times New Roman"/>
          <w:color w:val="auto"/>
          <w:sz w:val="28"/>
          <w:szCs w:val="28"/>
          <w:lang w:val="en"/>
        </w:rPr>
        <w:t xml:space="preserve"> Finland's</w:t>
      </w:r>
      <w:proofErr w:type="gramEnd"/>
      <w:r w:rsidRPr="00082DD2">
        <w:rPr>
          <w:rFonts w:ascii="Times New Roman" w:hAnsi="Times New Roman"/>
          <w:color w:val="auto"/>
          <w:sz w:val="28"/>
          <w:szCs w:val="28"/>
          <w:lang w:val="en"/>
        </w:rPr>
        <w:t xml:space="preserve"> universities</w:t>
      </w:r>
      <w:r w:rsidR="00504730">
        <w:rPr>
          <w:rFonts w:ascii="Times New Roman" w:hAnsi="Times New Roman"/>
          <w:color w:val="auto"/>
          <w:sz w:val="28"/>
          <w:szCs w:val="28"/>
          <w:lang w:val="en"/>
        </w:rPr>
        <w:t xml:space="preserve"> in international rankings</w:t>
      </w:r>
      <w:r w:rsidRPr="00082DD2">
        <w:rPr>
          <w:rFonts w:ascii="Times New Roman" w:hAnsi="Times New Roman"/>
          <w:color w:val="auto"/>
          <w:sz w:val="28"/>
          <w:szCs w:val="28"/>
          <w:lang w:val="en"/>
        </w:rPr>
        <w:t>, compared with the country's top ratings at school level in the Pisa test rankings. E.g. in Estonia mergers have been a way of coping with a demographic decline of young people</w:t>
      </w:r>
    </w:p>
    <w:p w:rsidR="00ED7A5A" w:rsidRPr="00082DD2" w:rsidRDefault="00ED7A5A" w:rsidP="00ED7A5A">
      <w:pPr>
        <w:shd w:val="clear" w:color="auto" w:fill="FFFFFF"/>
        <w:spacing w:before="240" w:after="100" w:afterAutospacing="1"/>
        <w:rPr>
          <w:rFonts w:ascii="Times New Roman" w:hAnsi="Times New Roman"/>
          <w:color w:val="auto"/>
          <w:sz w:val="28"/>
          <w:szCs w:val="28"/>
          <w:lang w:val="en" w:eastAsia="fi-FI"/>
        </w:rPr>
      </w:pPr>
      <w:r w:rsidRPr="00082DD2">
        <w:rPr>
          <w:rFonts w:ascii="Times New Roman" w:hAnsi="Times New Roman"/>
          <w:color w:val="auto"/>
          <w:sz w:val="28"/>
          <w:szCs w:val="28"/>
          <w:lang w:val="en" w:eastAsia="fi-FI"/>
        </w:rPr>
        <w:t>It is not guaranteed that merging is useful. Bigger universities can gain higher profiles and increase their reputations. One positive example in Finland is Aalto University, which has been going up</w:t>
      </w:r>
      <w:r w:rsidR="00C17BA6">
        <w:rPr>
          <w:rFonts w:ascii="Times New Roman" w:hAnsi="Times New Roman"/>
          <w:color w:val="auto"/>
          <w:sz w:val="28"/>
          <w:szCs w:val="28"/>
          <w:lang w:val="en" w:eastAsia="fi-FI"/>
        </w:rPr>
        <w:t xml:space="preserve"> 50 places in international rank</w:t>
      </w:r>
      <w:r w:rsidRPr="00082DD2">
        <w:rPr>
          <w:rFonts w:ascii="Times New Roman" w:hAnsi="Times New Roman"/>
          <w:color w:val="auto"/>
          <w:sz w:val="28"/>
          <w:szCs w:val="28"/>
          <w:lang w:val="en" w:eastAsia="fi-FI"/>
        </w:rPr>
        <w:t>ings in a couple of years after merging two universities and part of a third university. Anyway mergers need a lot of time, positive attitude from the institutes and energy to be successful. Saving money should not be the main reason to merge because return on investment takes many years.</w:t>
      </w:r>
    </w:p>
    <w:p w:rsidR="00ED7A5A" w:rsidRPr="00C17BA6" w:rsidRDefault="00ED7A5A" w:rsidP="00ED7A5A">
      <w:pPr>
        <w:shd w:val="clear" w:color="auto" w:fill="FFFFFF"/>
        <w:spacing w:before="240" w:after="100" w:afterAutospacing="1"/>
        <w:rPr>
          <w:rFonts w:ascii="Times New Roman" w:hAnsi="Times New Roman"/>
          <w:b/>
          <w:color w:val="auto"/>
          <w:sz w:val="28"/>
          <w:szCs w:val="28"/>
          <w:lang w:val="en" w:eastAsia="fi-FI"/>
        </w:rPr>
      </w:pPr>
      <w:r w:rsidRPr="00C17BA6">
        <w:rPr>
          <w:rFonts w:ascii="Times New Roman" w:hAnsi="Times New Roman"/>
          <w:b/>
          <w:color w:val="auto"/>
          <w:sz w:val="28"/>
          <w:szCs w:val="28"/>
          <w:lang w:val="en" w:eastAsia="fi-FI"/>
        </w:rPr>
        <w:t>Recommendation</w:t>
      </w:r>
    </w:p>
    <w:p w:rsidR="00ED7A5A" w:rsidRPr="00082DD2" w:rsidRDefault="00ED7A5A" w:rsidP="00ED7A5A">
      <w:pPr>
        <w:shd w:val="clear" w:color="auto" w:fill="FFFFFF"/>
        <w:spacing w:before="240" w:after="100" w:afterAutospacing="1"/>
        <w:rPr>
          <w:rFonts w:ascii="Times New Roman" w:hAnsi="Times New Roman"/>
          <w:color w:val="auto"/>
          <w:sz w:val="28"/>
          <w:szCs w:val="28"/>
          <w:lang w:val="en" w:eastAsia="fi-FI"/>
        </w:rPr>
      </w:pPr>
      <w:r w:rsidRPr="00082DD2">
        <w:rPr>
          <w:rFonts w:ascii="Times New Roman" w:hAnsi="Times New Roman"/>
          <w:color w:val="auto"/>
          <w:sz w:val="28"/>
          <w:szCs w:val="28"/>
          <w:lang w:val="en" w:eastAsia="fi-FI"/>
        </w:rPr>
        <w:t>It could be good to think about closer cooperation between universities functioning in same areas</w:t>
      </w:r>
      <w:r w:rsidR="00082DD2" w:rsidRPr="00082DD2">
        <w:rPr>
          <w:rFonts w:ascii="Times New Roman" w:hAnsi="Times New Roman"/>
          <w:color w:val="auto"/>
          <w:sz w:val="28"/>
          <w:szCs w:val="28"/>
          <w:lang w:val="en" w:eastAsia="fi-FI"/>
        </w:rPr>
        <w:t xml:space="preserve"> in AZ</w:t>
      </w:r>
      <w:r w:rsidRPr="00082DD2">
        <w:rPr>
          <w:rFonts w:ascii="Times New Roman" w:hAnsi="Times New Roman"/>
          <w:color w:val="auto"/>
          <w:sz w:val="28"/>
          <w:szCs w:val="28"/>
          <w:lang w:val="en" w:eastAsia="fi-FI"/>
        </w:rPr>
        <w:t xml:space="preserve">. Functional co-operation can be easiest </w:t>
      </w:r>
      <w:r w:rsidR="00504730">
        <w:rPr>
          <w:rFonts w:ascii="Times New Roman" w:hAnsi="Times New Roman"/>
          <w:color w:val="auto"/>
          <w:sz w:val="28"/>
          <w:szCs w:val="28"/>
          <w:lang w:val="en" w:eastAsia="fi-FI"/>
        </w:rPr>
        <w:t xml:space="preserve">to implement </w:t>
      </w:r>
      <w:r w:rsidRPr="00082DD2">
        <w:rPr>
          <w:rFonts w:ascii="Times New Roman" w:hAnsi="Times New Roman"/>
          <w:color w:val="auto"/>
          <w:sz w:val="28"/>
          <w:szCs w:val="28"/>
          <w:lang w:val="en" w:eastAsia="fi-FI"/>
        </w:rPr>
        <w:t xml:space="preserve">(common </w:t>
      </w:r>
      <w:r w:rsidRPr="00082DD2">
        <w:rPr>
          <w:rFonts w:ascii="Times New Roman" w:hAnsi="Times New Roman"/>
          <w:color w:val="auto"/>
          <w:sz w:val="28"/>
          <w:szCs w:val="28"/>
          <w:lang w:val="en" w:eastAsia="fi-FI"/>
        </w:rPr>
        <w:lastRenderedPageBreak/>
        <w:t>ICT-services, libraries, student services etc.). The objectives can be same as described above.</w:t>
      </w:r>
    </w:p>
    <w:p w:rsidR="008509AA" w:rsidRPr="008509AA" w:rsidRDefault="008509AA" w:rsidP="008509AA">
      <w:pPr>
        <w:rPr>
          <w:b/>
          <w:color w:val="auto"/>
          <w:sz w:val="28"/>
          <w:szCs w:val="28"/>
        </w:rPr>
      </w:pPr>
      <w:r>
        <w:rPr>
          <w:b/>
          <w:color w:val="auto"/>
          <w:sz w:val="28"/>
          <w:szCs w:val="28"/>
        </w:rPr>
        <w:t xml:space="preserve">Main finding 4: </w:t>
      </w:r>
      <w:r w:rsidRPr="008509AA">
        <w:rPr>
          <w:b/>
          <w:color w:val="auto"/>
          <w:sz w:val="28"/>
          <w:szCs w:val="28"/>
        </w:rPr>
        <w:t>International cooperation and academic networks</w:t>
      </w:r>
    </w:p>
    <w:p w:rsidR="00082DD2" w:rsidRDefault="008509AA" w:rsidP="008509AA">
      <w:pPr>
        <w:rPr>
          <w:color w:val="auto"/>
          <w:sz w:val="28"/>
          <w:szCs w:val="28"/>
        </w:rPr>
      </w:pPr>
      <w:r w:rsidRPr="008509AA">
        <w:rPr>
          <w:color w:val="auto"/>
          <w:sz w:val="28"/>
          <w:szCs w:val="28"/>
        </w:rPr>
        <w:t>In parallel with creating local and national cooperation platforms it`s useful to take part in international cooperation and academic networks. Academic life today is marked by cooperation of universities and stakeholders across borders and by the presence of higher education networks of various types and geographic context. Even more, networks are cooperating actively with each other. Cooperation in such a way is a new phenomenon of 21</w:t>
      </w:r>
      <w:r w:rsidRPr="008509AA">
        <w:rPr>
          <w:color w:val="auto"/>
          <w:sz w:val="28"/>
          <w:szCs w:val="28"/>
          <w:vertAlign w:val="superscript"/>
        </w:rPr>
        <w:t>st</w:t>
      </w:r>
      <w:r w:rsidRPr="008509AA">
        <w:rPr>
          <w:color w:val="auto"/>
          <w:sz w:val="28"/>
          <w:szCs w:val="28"/>
        </w:rPr>
        <w:t xml:space="preserve"> century and we have big variety of different, mainly non-governmental, international associations in the field of higher education. For example there are associations for universities like European University Association or Coimbra Group</w:t>
      </w:r>
      <w:r w:rsidR="007961F7">
        <w:rPr>
          <w:color w:val="auto"/>
          <w:sz w:val="28"/>
          <w:szCs w:val="28"/>
        </w:rPr>
        <w:t>.</w:t>
      </w:r>
      <w:r w:rsidR="00082DD2" w:rsidRPr="00082DD2">
        <w:rPr>
          <w:color w:val="auto"/>
          <w:sz w:val="28"/>
          <w:szCs w:val="28"/>
        </w:rPr>
        <w:t xml:space="preserve"> </w:t>
      </w:r>
    </w:p>
    <w:p w:rsidR="007961F7" w:rsidRDefault="007961F7" w:rsidP="008509AA">
      <w:pPr>
        <w:rPr>
          <w:color w:val="auto"/>
          <w:sz w:val="28"/>
          <w:szCs w:val="28"/>
        </w:rPr>
      </w:pPr>
    </w:p>
    <w:p w:rsidR="008509AA" w:rsidRDefault="00082DD2" w:rsidP="008509AA">
      <w:pPr>
        <w:rPr>
          <w:color w:val="auto"/>
          <w:sz w:val="28"/>
          <w:szCs w:val="28"/>
        </w:rPr>
      </w:pPr>
      <w:r w:rsidRPr="008509AA">
        <w:rPr>
          <w:color w:val="auto"/>
          <w:sz w:val="28"/>
          <w:szCs w:val="28"/>
        </w:rPr>
        <w:t>There</w:t>
      </w:r>
      <w:r w:rsidR="008509AA" w:rsidRPr="008509AA">
        <w:rPr>
          <w:color w:val="auto"/>
          <w:sz w:val="28"/>
          <w:szCs w:val="28"/>
        </w:rPr>
        <w:t xml:space="preserve"> are very many thematic networks like Association for Teacher Education in Europe or European Consortium of Innovative Universities. There are very active students networks as European Student`s Forum and European Student`s Union. There are higher education support structures as European Association for International Education (EAIE) and International Network for Quality Assurance Agencies in Higher Education (INQAAHE). Academic Cooperation Association (ACA) connects institutions financing and promoting international cooperation in the field of higher education.</w:t>
      </w:r>
    </w:p>
    <w:p w:rsidR="008509AA" w:rsidRDefault="008509AA" w:rsidP="008509AA">
      <w:pPr>
        <w:rPr>
          <w:color w:val="auto"/>
          <w:sz w:val="28"/>
          <w:szCs w:val="28"/>
        </w:rPr>
      </w:pPr>
    </w:p>
    <w:p w:rsidR="007961F7" w:rsidRPr="007961F7" w:rsidRDefault="007961F7" w:rsidP="008509AA">
      <w:pPr>
        <w:rPr>
          <w:b/>
          <w:color w:val="auto"/>
          <w:sz w:val="28"/>
          <w:szCs w:val="28"/>
        </w:rPr>
      </w:pPr>
      <w:r w:rsidRPr="007961F7">
        <w:rPr>
          <w:b/>
          <w:color w:val="auto"/>
          <w:sz w:val="28"/>
          <w:szCs w:val="28"/>
        </w:rPr>
        <w:t>Recommendation</w:t>
      </w:r>
    </w:p>
    <w:p w:rsidR="008509AA" w:rsidRDefault="008509AA" w:rsidP="008509AA">
      <w:pPr>
        <w:rPr>
          <w:color w:val="auto"/>
          <w:sz w:val="28"/>
          <w:szCs w:val="28"/>
        </w:rPr>
      </w:pPr>
      <w:r w:rsidRPr="008509AA">
        <w:rPr>
          <w:color w:val="auto"/>
          <w:sz w:val="28"/>
          <w:szCs w:val="28"/>
        </w:rPr>
        <w:t xml:space="preserve">We recommend </w:t>
      </w:r>
      <w:proofErr w:type="spellStart"/>
      <w:r w:rsidRPr="008509AA">
        <w:rPr>
          <w:color w:val="auto"/>
          <w:sz w:val="28"/>
          <w:szCs w:val="28"/>
        </w:rPr>
        <w:t>MoE</w:t>
      </w:r>
      <w:proofErr w:type="spellEnd"/>
      <w:r w:rsidRPr="008509AA">
        <w:rPr>
          <w:color w:val="auto"/>
          <w:sz w:val="28"/>
          <w:szCs w:val="28"/>
        </w:rPr>
        <w:t xml:space="preserve"> to analyse Azerbaijan needs and situation in the field of international associations in higher education. If necessary</w:t>
      </w:r>
      <w:r w:rsidR="007961F7">
        <w:rPr>
          <w:color w:val="auto"/>
          <w:sz w:val="28"/>
          <w:szCs w:val="28"/>
        </w:rPr>
        <w:t xml:space="preserve"> </w:t>
      </w:r>
      <w:proofErr w:type="spellStart"/>
      <w:r w:rsidR="007961F7">
        <w:rPr>
          <w:color w:val="auto"/>
          <w:sz w:val="28"/>
          <w:szCs w:val="28"/>
        </w:rPr>
        <w:t>MoE</w:t>
      </w:r>
      <w:proofErr w:type="spellEnd"/>
      <w:r w:rsidR="007961F7">
        <w:rPr>
          <w:color w:val="auto"/>
          <w:sz w:val="28"/>
          <w:szCs w:val="28"/>
        </w:rPr>
        <w:t xml:space="preserve"> can</w:t>
      </w:r>
      <w:r w:rsidRPr="008509AA">
        <w:rPr>
          <w:color w:val="auto"/>
          <w:sz w:val="28"/>
          <w:szCs w:val="28"/>
        </w:rPr>
        <w:t xml:space="preserve"> support or recommend universities or students organisations to join some association</w:t>
      </w:r>
      <w:r w:rsidR="007961F7">
        <w:rPr>
          <w:color w:val="auto"/>
          <w:sz w:val="28"/>
          <w:szCs w:val="28"/>
        </w:rPr>
        <w:t>s</w:t>
      </w:r>
      <w:r w:rsidRPr="008509AA">
        <w:rPr>
          <w:color w:val="auto"/>
          <w:sz w:val="28"/>
          <w:szCs w:val="28"/>
        </w:rPr>
        <w:t xml:space="preserve">. </w:t>
      </w:r>
    </w:p>
    <w:p w:rsidR="008509AA" w:rsidRPr="008509AA" w:rsidRDefault="008509AA" w:rsidP="008509AA">
      <w:pPr>
        <w:rPr>
          <w:color w:val="auto"/>
          <w:sz w:val="28"/>
          <w:szCs w:val="28"/>
        </w:rPr>
      </w:pPr>
    </w:p>
    <w:p w:rsidR="008509AA" w:rsidRPr="008509AA" w:rsidRDefault="008509AA" w:rsidP="008509AA">
      <w:pPr>
        <w:rPr>
          <w:color w:val="auto"/>
          <w:sz w:val="28"/>
          <w:szCs w:val="28"/>
        </w:rPr>
      </w:pPr>
      <w:r w:rsidRPr="008509AA">
        <w:rPr>
          <w:color w:val="auto"/>
          <w:sz w:val="28"/>
          <w:szCs w:val="28"/>
        </w:rPr>
        <w:t>For example during the meeting in ANO (13.07.2016), ANO representatives expressed the need to have better cooperation with students and get more quality input from students side. Cooperation Azerbaijan student organisations with international student organisations could help to improve cooperation at home because international organisations have lot of experience and good practice</w:t>
      </w:r>
      <w:r w:rsidR="00E6273C">
        <w:rPr>
          <w:color w:val="auto"/>
          <w:sz w:val="28"/>
          <w:szCs w:val="28"/>
        </w:rPr>
        <w:t>s</w:t>
      </w:r>
      <w:r w:rsidRPr="008509AA">
        <w:rPr>
          <w:color w:val="auto"/>
          <w:sz w:val="28"/>
          <w:szCs w:val="28"/>
        </w:rPr>
        <w:t xml:space="preserve"> in different fields.</w:t>
      </w:r>
    </w:p>
    <w:p w:rsidR="008509AA" w:rsidRPr="00795BEE" w:rsidRDefault="008509AA" w:rsidP="008509AA">
      <w:pPr>
        <w:rPr>
          <w:b/>
          <w:sz w:val="28"/>
          <w:szCs w:val="28"/>
        </w:rPr>
      </w:pPr>
    </w:p>
    <w:p w:rsidR="00CF7DF0" w:rsidRDefault="00CF7DF0" w:rsidP="00CF7DF0">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E6273C" w:rsidRPr="00E95130" w:rsidRDefault="00E6273C" w:rsidP="00CF7DF0">
      <w:pPr>
        <w:rPr>
          <w:rFonts w:ascii="Times New Roman" w:hAnsi="Times New Roman"/>
          <w:b/>
          <w:bCs/>
          <w:color w:val="000000"/>
          <w:sz w:val="28"/>
          <w:szCs w:val="28"/>
          <w:u w:val="single"/>
          <w:lang w:val="en-US"/>
        </w:rPr>
      </w:pPr>
    </w:p>
    <w:p w:rsidR="00E6273C" w:rsidRDefault="00F10995" w:rsidP="00F10995">
      <w:pPr>
        <w:rPr>
          <w:rFonts w:ascii="Times New Roman" w:hAnsi="Times New Roman"/>
          <w:b/>
          <w:bCs/>
          <w:color w:val="000000"/>
          <w:sz w:val="28"/>
          <w:szCs w:val="28"/>
          <w:lang w:val="en-US"/>
        </w:rPr>
      </w:pPr>
      <w:r w:rsidRPr="0047725A">
        <w:rPr>
          <w:rFonts w:ascii="Times New Roman" w:hAnsi="Times New Roman"/>
          <w:b/>
          <w:bCs/>
          <w:color w:val="000000"/>
          <w:sz w:val="28"/>
          <w:szCs w:val="28"/>
          <w:lang w:val="en-US"/>
        </w:rPr>
        <w:t>Testing the proposals for networking and platforms</w:t>
      </w:r>
      <w:r w:rsidR="00E6273C">
        <w:rPr>
          <w:rFonts w:ascii="Times New Roman" w:hAnsi="Times New Roman"/>
          <w:b/>
          <w:bCs/>
          <w:color w:val="000000"/>
          <w:sz w:val="28"/>
          <w:szCs w:val="28"/>
          <w:lang w:val="en-US"/>
        </w:rPr>
        <w:t xml:space="preserve">: </w:t>
      </w:r>
    </w:p>
    <w:p w:rsidR="00F10995" w:rsidRPr="00F10995" w:rsidRDefault="00F10995" w:rsidP="00F10995">
      <w:pPr>
        <w:rPr>
          <w:color w:val="000000" w:themeColor="text1"/>
          <w:sz w:val="28"/>
          <w:szCs w:val="28"/>
        </w:rPr>
      </w:pPr>
      <w:r w:rsidRPr="00F10995">
        <w:rPr>
          <w:b/>
          <w:color w:val="000000" w:themeColor="text1"/>
          <w:sz w:val="28"/>
          <w:szCs w:val="28"/>
        </w:rPr>
        <w:t>Open seminar on “Networking universities and cooperation with stakeholders”</w:t>
      </w:r>
      <w:r w:rsidRPr="00F10995">
        <w:rPr>
          <w:color w:val="000000" w:themeColor="text1"/>
          <w:sz w:val="28"/>
          <w:szCs w:val="28"/>
        </w:rPr>
        <w:t xml:space="preserve"> took place on Thursday, 14.07.2016 at 14-17 in the University of Oil and Industry.</w:t>
      </w:r>
    </w:p>
    <w:p w:rsidR="00F10995" w:rsidRDefault="00F10995" w:rsidP="00F10995">
      <w:pPr>
        <w:rPr>
          <w:color w:val="000000" w:themeColor="text1"/>
          <w:sz w:val="28"/>
          <w:szCs w:val="28"/>
        </w:rPr>
      </w:pPr>
      <w:r w:rsidRPr="00F10995">
        <w:rPr>
          <w:color w:val="000000" w:themeColor="text1"/>
          <w:sz w:val="28"/>
          <w:szCs w:val="28"/>
        </w:rPr>
        <w:lastRenderedPageBreak/>
        <w:t xml:space="preserve">Main objective of the seminar was to </w:t>
      </w:r>
      <w:r w:rsidR="00B66743">
        <w:rPr>
          <w:color w:val="000000" w:themeColor="text1"/>
          <w:sz w:val="28"/>
          <w:szCs w:val="28"/>
        </w:rPr>
        <w:t xml:space="preserve">analyse the needs for cooperation and networking and to </w:t>
      </w:r>
      <w:r w:rsidRPr="00F10995">
        <w:rPr>
          <w:color w:val="000000" w:themeColor="text1"/>
          <w:sz w:val="28"/>
          <w:szCs w:val="28"/>
        </w:rPr>
        <w:t xml:space="preserve">facilitate the preparation of a medium term work plan/roadmap for improving coordination and networking within and </w:t>
      </w:r>
      <w:proofErr w:type="gramStart"/>
      <w:r w:rsidRPr="00F10995">
        <w:rPr>
          <w:color w:val="000000" w:themeColor="text1"/>
          <w:sz w:val="28"/>
          <w:szCs w:val="28"/>
        </w:rPr>
        <w:t>between Azerbaijan higher education</w:t>
      </w:r>
      <w:proofErr w:type="gramEnd"/>
      <w:r w:rsidRPr="00F10995">
        <w:rPr>
          <w:color w:val="000000" w:themeColor="text1"/>
          <w:sz w:val="28"/>
          <w:szCs w:val="28"/>
        </w:rPr>
        <w:t xml:space="preserve"> institutions and with their stakeholders and the Ministry of education. The seminar was attended more than fifty participants from different universities.</w:t>
      </w:r>
    </w:p>
    <w:p w:rsidR="00B66743" w:rsidRPr="00F10995" w:rsidRDefault="00B66743" w:rsidP="00F10995">
      <w:pPr>
        <w:rPr>
          <w:color w:val="000000" w:themeColor="text1"/>
          <w:sz w:val="28"/>
          <w:szCs w:val="28"/>
        </w:rPr>
      </w:pPr>
    </w:p>
    <w:p w:rsidR="00F10995" w:rsidRPr="00F10995" w:rsidRDefault="00E6273C" w:rsidP="00F10995">
      <w:pPr>
        <w:rPr>
          <w:color w:val="000000" w:themeColor="text1"/>
          <w:sz w:val="28"/>
          <w:szCs w:val="28"/>
        </w:rPr>
      </w:pPr>
      <w:r>
        <w:rPr>
          <w:color w:val="000000" w:themeColor="text1"/>
          <w:sz w:val="28"/>
          <w:szCs w:val="28"/>
        </w:rPr>
        <w:t>The m</w:t>
      </w:r>
      <w:r w:rsidR="00F10995">
        <w:rPr>
          <w:color w:val="000000" w:themeColor="text1"/>
          <w:sz w:val="28"/>
          <w:szCs w:val="28"/>
        </w:rPr>
        <w:t>oderator of the seminar M</w:t>
      </w:r>
      <w:r w:rsidR="00F10995" w:rsidRPr="00F10995">
        <w:rPr>
          <w:color w:val="000000" w:themeColor="text1"/>
          <w:sz w:val="28"/>
          <w:szCs w:val="28"/>
        </w:rPr>
        <w:t xml:space="preserve">r. </w:t>
      </w:r>
      <w:proofErr w:type="spellStart"/>
      <w:r w:rsidR="00F10995" w:rsidRPr="00F10995">
        <w:rPr>
          <w:color w:val="000000" w:themeColor="text1"/>
          <w:sz w:val="28"/>
          <w:szCs w:val="28"/>
        </w:rPr>
        <w:t>Sülhaddin</w:t>
      </w:r>
      <w:proofErr w:type="spellEnd"/>
      <w:r w:rsidR="00F10995" w:rsidRPr="00F10995">
        <w:rPr>
          <w:color w:val="000000" w:themeColor="text1"/>
          <w:sz w:val="28"/>
          <w:szCs w:val="28"/>
        </w:rPr>
        <w:t xml:space="preserve"> </w:t>
      </w:r>
      <w:proofErr w:type="spellStart"/>
      <w:r w:rsidR="00F10995" w:rsidRPr="00F10995">
        <w:rPr>
          <w:color w:val="000000" w:themeColor="text1"/>
          <w:sz w:val="28"/>
          <w:szCs w:val="28"/>
        </w:rPr>
        <w:t>Gozalov</w:t>
      </w:r>
      <w:proofErr w:type="spellEnd"/>
      <w:r w:rsidR="00F10995" w:rsidRPr="00F10995">
        <w:rPr>
          <w:color w:val="000000" w:themeColor="text1"/>
          <w:sz w:val="28"/>
          <w:szCs w:val="28"/>
        </w:rPr>
        <w:t xml:space="preserve"> from Ministry of Education held an opening speech, where he stressed the need for deeper cooperation and gave some examples.</w:t>
      </w:r>
      <w:r w:rsidR="00B66743">
        <w:rPr>
          <w:color w:val="000000" w:themeColor="text1"/>
          <w:sz w:val="28"/>
          <w:szCs w:val="28"/>
        </w:rPr>
        <w:t xml:space="preserve"> </w:t>
      </w:r>
      <w:r w:rsidR="00F10995" w:rsidRPr="00F10995">
        <w:rPr>
          <w:color w:val="000000" w:themeColor="text1"/>
          <w:sz w:val="28"/>
          <w:szCs w:val="28"/>
        </w:rPr>
        <w:t xml:space="preserve">Professor </w:t>
      </w:r>
      <w:proofErr w:type="spellStart"/>
      <w:r w:rsidR="00F10995" w:rsidRPr="00F10995">
        <w:rPr>
          <w:color w:val="000000" w:themeColor="text1"/>
          <w:sz w:val="28"/>
          <w:szCs w:val="28"/>
        </w:rPr>
        <w:t>Kauko</w:t>
      </w:r>
      <w:proofErr w:type="spellEnd"/>
      <w:r w:rsidR="00F10995" w:rsidRPr="00F10995">
        <w:rPr>
          <w:color w:val="000000" w:themeColor="text1"/>
          <w:sz w:val="28"/>
          <w:szCs w:val="28"/>
        </w:rPr>
        <w:t xml:space="preserve"> </w:t>
      </w:r>
      <w:proofErr w:type="spellStart"/>
      <w:r w:rsidR="00F10995" w:rsidRPr="00F10995">
        <w:rPr>
          <w:color w:val="000000" w:themeColor="text1"/>
          <w:sz w:val="28"/>
          <w:szCs w:val="28"/>
        </w:rPr>
        <w:t>Hämälainen</w:t>
      </w:r>
      <w:proofErr w:type="spellEnd"/>
      <w:r w:rsidR="00F10995" w:rsidRPr="00F10995">
        <w:rPr>
          <w:color w:val="000000" w:themeColor="text1"/>
          <w:sz w:val="28"/>
          <w:szCs w:val="28"/>
        </w:rPr>
        <w:t xml:space="preserve"> gave a presentation of “Networking between universities and cooperation with working life” and gave examples of good practices in Finland.</w:t>
      </w:r>
      <w:r w:rsidR="00B66743">
        <w:rPr>
          <w:color w:val="000000" w:themeColor="text1"/>
          <w:sz w:val="28"/>
          <w:szCs w:val="28"/>
        </w:rPr>
        <w:t xml:space="preserve"> </w:t>
      </w:r>
      <w:r w:rsidR="00F10995" w:rsidRPr="00F10995">
        <w:rPr>
          <w:color w:val="000000" w:themeColor="text1"/>
          <w:sz w:val="28"/>
          <w:szCs w:val="28"/>
        </w:rPr>
        <w:t xml:space="preserve">Mr. Rait Toompere spoke about “Networking between universities and international cooperation”. He described how various is today international cooperation between higher education institutions and stakeholders. He described </w:t>
      </w:r>
      <w:r>
        <w:rPr>
          <w:color w:val="000000" w:themeColor="text1"/>
          <w:sz w:val="28"/>
          <w:szCs w:val="28"/>
        </w:rPr>
        <w:t xml:space="preserve">the four proposals mentioned in chapter 7 above and </w:t>
      </w:r>
      <w:r w:rsidR="00F10995" w:rsidRPr="00F10995">
        <w:rPr>
          <w:color w:val="000000" w:themeColor="text1"/>
          <w:sz w:val="28"/>
          <w:szCs w:val="28"/>
        </w:rPr>
        <w:t>also a methodology how to establish cooperation platform.</w:t>
      </w:r>
    </w:p>
    <w:p w:rsidR="00F10995" w:rsidRPr="00F10995" w:rsidRDefault="00F10995" w:rsidP="00F10995">
      <w:pPr>
        <w:pStyle w:val="ad"/>
        <w:rPr>
          <w:color w:val="000000" w:themeColor="text1"/>
          <w:sz w:val="28"/>
          <w:szCs w:val="28"/>
          <w:lang w:val="en-GB"/>
        </w:rPr>
      </w:pPr>
    </w:p>
    <w:p w:rsidR="00F10995" w:rsidRPr="00F10995" w:rsidRDefault="00F10995" w:rsidP="00F10995">
      <w:pPr>
        <w:rPr>
          <w:color w:val="auto"/>
          <w:sz w:val="28"/>
          <w:szCs w:val="28"/>
        </w:rPr>
      </w:pPr>
      <w:r w:rsidRPr="00F10995">
        <w:rPr>
          <w:color w:val="auto"/>
          <w:sz w:val="28"/>
          <w:szCs w:val="28"/>
        </w:rPr>
        <w:t>After some spontaneous speeches from audience</w:t>
      </w:r>
      <w:r w:rsidR="00C17BA6">
        <w:rPr>
          <w:color w:val="auto"/>
          <w:sz w:val="28"/>
          <w:szCs w:val="28"/>
        </w:rPr>
        <w:t>,</w:t>
      </w:r>
      <w:r w:rsidRPr="00F10995">
        <w:rPr>
          <w:color w:val="auto"/>
          <w:sz w:val="28"/>
          <w:szCs w:val="28"/>
        </w:rPr>
        <w:t xml:space="preserve"> questions for working groups were presented by the representative of the Ministry of Education, Mr. </w:t>
      </w:r>
      <w:proofErr w:type="spellStart"/>
      <w:r w:rsidRPr="00F10995">
        <w:rPr>
          <w:color w:val="auto"/>
          <w:sz w:val="28"/>
          <w:szCs w:val="28"/>
        </w:rPr>
        <w:t>Sülhaddin</w:t>
      </w:r>
      <w:proofErr w:type="spellEnd"/>
      <w:r w:rsidRPr="00F10995">
        <w:rPr>
          <w:color w:val="auto"/>
          <w:sz w:val="28"/>
          <w:szCs w:val="28"/>
        </w:rPr>
        <w:t xml:space="preserve"> </w:t>
      </w:r>
      <w:proofErr w:type="spellStart"/>
      <w:r w:rsidRPr="00F10995">
        <w:rPr>
          <w:color w:val="auto"/>
          <w:sz w:val="28"/>
          <w:szCs w:val="28"/>
        </w:rPr>
        <w:t>Gozalov</w:t>
      </w:r>
      <w:proofErr w:type="spellEnd"/>
      <w:r w:rsidRPr="00F10995">
        <w:rPr>
          <w:color w:val="auto"/>
          <w:sz w:val="28"/>
          <w:szCs w:val="28"/>
        </w:rPr>
        <w:t>:</w:t>
      </w:r>
    </w:p>
    <w:p w:rsidR="00F10995" w:rsidRPr="00F10995" w:rsidRDefault="00F10995" w:rsidP="00F10995">
      <w:pPr>
        <w:pStyle w:val="ad"/>
        <w:rPr>
          <w:sz w:val="28"/>
          <w:szCs w:val="28"/>
          <w:lang w:val="en-US"/>
        </w:rPr>
      </w:pPr>
    </w:p>
    <w:p w:rsidR="00F10995" w:rsidRPr="00F10995" w:rsidRDefault="00F10995" w:rsidP="00F10995">
      <w:pPr>
        <w:pStyle w:val="ad"/>
        <w:numPr>
          <w:ilvl w:val="0"/>
          <w:numId w:val="5"/>
        </w:numPr>
        <w:spacing w:after="160" w:line="259" w:lineRule="auto"/>
        <w:rPr>
          <w:sz w:val="28"/>
          <w:szCs w:val="28"/>
          <w:lang w:val="en-US"/>
        </w:rPr>
      </w:pPr>
      <w:r w:rsidRPr="00F10995">
        <w:rPr>
          <w:sz w:val="28"/>
          <w:szCs w:val="28"/>
          <w:lang w:val="en-US"/>
        </w:rPr>
        <w:t>Please think about Azerbaijani model for networking and cooperation with stakeholders</w:t>
      </w:r>
    </w:p>
    <w:p w:rsidR="00F10995" w:rsidRPr="00F10995" w:rsidRDefault="00F10995" w:rsidP="00F10995">
      <w:pPr>
        <w:pStyle w:val="ad"/>
        <w:numPr>
          <w:ilvl w:val="0"/>
          <w:numId w:val="5"/>
        </w:numPr>
        <w:spacing w:after="160" w:line="259" w:lineRule="auto"/>
        <w:rPr>
          <w:sz w:val="28"/>
          <w:szCs w:val="28"/>
          <w:lang w:val="en-US"/>
        </w:rPr>
      </w:pPr>
      <w:r w:rsidRPr="00F10995">
        <w:rPr>
          <w:sz w:val="28"/>
          <w:szCs w:val="28"/>
          <w:lang w:val="en-US"/>
        </w:rPr>
        <w:t>What kind of problems may arise with the implementation of this model?</w:t>
      </w:r>
    </w:p>
    <w:p w:rsidR="00F10995" w:rsidRPr="00F10995" w:rsidRDefault="00F10995" w:rsidP="00F10995">
      <w:pPr>
        <w:pStyle w:val="ad"/>
        <w:numPr>
          <w:ilvl w:val="0"/>
          <w:numId w:val="5"/>
        </w:numPr>
        <w:spacing w:after="160" w:line="259" w:lineRule="auto"/>
        <w:rPr>
          <w:sz w:val="28"/>
          <w:szCs w:val="28"/>
          <w:lang w:val="en-US"/>
        </w:rPr>
      </w:pPr>
      <w:r w:rsidRPr="00F10995">
        <w:rPr>
          <w:sz w:val="28"/>
          <w:szCs w:val="28"/>
          <w:lang w:val="en-US"/>
        </w:rPr>
        <w:t xml:space="preserve">What are the expectations from the </w:t>
      </w:r>
      <w:proofErr w:type="spellStart"/>
      <w:r w:rsidRPr="00F10995">
        <w:rPr>
          <w:sz w:val="28"/>
          <w:szCs w:val="28"/>
          <w:lang w:val="en-US"/>
        </w:rPr>
        <w:t>MoE</w:t>
      </w:r>
      <w:proofErr w:type="spellEnd"/>
      <w:r w:rsidRPr="00F10995">
        <w:rPr>
          <w:sz w:val="28"/>
          <w:szCs w:val="28"/>
          <w:lang w:val="en-US"/>
        </w:rPr>
        <w:t>, HEIs and labor market?</w:t>
      </w:r>
    </w:p>
    <w:p w:rsidR="00F10995" w:rsidRPr="00F10995" w:rsidRDefault="00F10995" w:rsidP="00F10995">
      <w:pPr>
        <w:pStyle w:val="ad"/>
        <w:numPr>
          <w:ilvl w:val="0"/>
          <w:numId w:val="5"/>
        </w:numPr>
        <w:spacing w:after="160" w:line="259" w:lineRule="auto"/>
        <w:rPr>
          <w:sz w:val="28"/>
          <w:szCs w:val="28"/>
          <w:lang w:val="en-US"/>
        </w:rPr>
      </w:pPr>
      <w:r w:rsidRPr="00F10995">
        <w:rPr>
          <w:sz w:val="28"/>
          <w:szCs w:val="28"/>
          <w:lang w:val="en-US"/>
        </w:rPr>
        <w:t>Is there any need for change in legislation?</w:t>
      </w:r>
    </w:p>
    <w:p w:rsidR="00F10995" w:rsidRPr="00F10995" w:rsidRDefault="00F10995" w:rsidP="00F10995">
      <w:pPr>
        <w:pStyle w:val="ad"/>
        <w:numPr>
          <w:ilvl w:val="0"/>
          <w:numId w:val="5"/>
        </w:numPr>
        <w:spacing w:after="160" w:line="259" w:lineRule="auto"/>
        <w:rPr>
          <w:sz w:val="28"/>
          <w:szCs w:val="28"/>
          <w:lang w:val="en-US"/>
        </w:rPr>
      </w:pPr>
      <w:r w:rsidRPr="00F10995">
        <w:rPr>
          <w:sz w:val="28"/>
          <w:szCs w:val="28"/>
          <w:lang w:val="en-US"/>
        </w:rPr>
        <w:t>How university management shall be changed to make the above-mentioned model work?</w:t>
      </w:r>
    </w:p>
    <w:p w:rsidR="00F10995" w:rsidRPr="00F10995" w:rsidRDefault="00F10995" w:rsidP="00F10995">
      <w:pPr>
        <w:pStyle w:val="ad"/>
        <w:numPr>
          <w:ilvl w:val="0"/>
          <w:numId w:val="5"/>
        </w:numPr>
        <w:spacing w:after="160" w:line="259" w:lineRule="auto"/>
        <w:rPr>
          <w:sz w:val="28"/>
          <w:szCs w:val="28"/>
          <w:lang w:val="en-US"/>
        </w:rPr>
      </w:pPr>
      <w:r w:rsidRPr="00F10995">
        <w:rPr>
          <w:sz w:val="28"/>
          <w:szCs w:val="28"/>
          <w:lang w:val="en-US"/>
        </w:rPr>
        <w:t>Is there a need for establishment of a new body? What kind of body it shall be?</w:t>
      </w:r>
    </w:p>
    <w:p w:rsidR="00F10995" w:rsidRPr="00F10995" w:rsidRDefault="00F10995" w:rsidP="00F10995">
      <w:pPr>
        <w:pStyle w:val="ad"/>
        <w:rPr>
          <w:sz w:val="28"/>
          <w:szCs w:val="28"/>
          <w:lang w:val="en-US"/>
        </w:rPr>
      </w:pPr>
    </w:p>
    <w:p w:rsidR="00B66743" w:rsidRDefault="00F10995" w:rsidP="00E6273C">
      <w:pPr>
        <w:rPr>
          <w:color w:val="auto"/>
          <w:sz w:val="28"/>
          <w:szCs w:val="28"/>
          <w:lang w:val="en-US"/>
        </w:rPr>
      </w:pPr>
      <w:r w:rsidRPr="00E6273C">
        <w:rPr>
          <w:color w:val="auto"/>
          <w:sz w:val="28"/>
          <w:szCs w:val="28"/>
          <w:lang w:val="en-US"/>
        </w:rPr>
        <w:t>There was brainstorming according questions in small groups to get ideas and visions from audience.</w:t>
      </w:r>
      <w:r w:rsidR="00E6273C">
        <w:rPr>
          <w:color w:val="auto"/>
          <w:sz w:val="28"/>
          <w:szCs w:val="28"/>
          <w:lang w:val="en-US"/>
        </w:rPr>
        <w:t xml:space="preserve"> </w:t>
      </w:r>
      <w:r w:rsidRPr="00E6273C">
        <w:rPr>
          <w:color w:val="auto"/>
          <w:sz w:val="28"/>
          <w:szCs w:val="28"/>
          <w:lang w:val="en-US"/>
        </w:rPr>
        <w:t>Feedback was given from seven working groups. Feedback varied in content and details, but all working groups agreed, that networking is essential. Further efforts are needed to meet society challenges. Several speakers stressed a need for deeper and effective cooperation between universities and business life.</w:t>
      </w:r>
      <w:r w:rsidR="00B66743">
        <w:rPr>
          <w:color w:val="auto"/>
          <w:sz w:val="28"/>
          <w:szCs w:val="28"/>
          <w:lang w:val="en-US"/>
        </w:rPr>
        <w:t xml:space="preserve"> There are many big national problems in </w:t>
      </w:r>
      <w:proofErr w:type="gramStart"/>
      <w:r w:rsidR="00B66743">
        <w:rPr>
          <w:color w:val="auto"/>
          <w:sz w:val="28"/>
          <w:szCs w:val="28"/>
          <w:lang w:val="en-US"/>
        </w:rPr>
        <w:t>HE</w:t>
      </w:r>
      <w:proofErr w:type="gramEnd"/>
      <w:r w:rsidR="00B66743">
        <w:rPr>
          <w:color w:val="auto"/>
          <w:sz w:val="28"/>
          <w:szCs w:val="28"/>
          <w:lang w:val="en-US"/>
        </w:rPr>
        <w:t>, which could be tried to solve with better cooperation.</w:t>
      </w:r>
    </w:p>
    <w:p w:rsidR="00B66743" w:rsidRDefault="00B66743" w:rsidP="00E6273C">
      <w:pPr>
        <w:rPr>
          <w:color w:val="auto"/>
          <w:sz w:val="28"/>
          <w:szCs w:val="28"/>
          <w:lang w:val="en-US"/>
        </w:rPr>
      </w:pPr>
    </w:p>
    <w:p w:rsidR="00E6273C" w:rsidRPr="00E6273C" w:rsidRDefault="00E6273C" w:rsidP="00E6273C">
      <w:pPr>
        <w:rPr>
          <w:color w:val="auto"/>
          <w:sz w:val="28"/>
          <w:szCs w:val="28"/>
          <w:lang w:val="en-US"/>
        </w:rPr>
      </w:pPr>
      <w:r>
        <w:rPr>
          <w:color w:val="auto"/>
          <w:sz w:val="28"/>
          <w:szCs w:val="28"/>
          <w:lang w:val="en-US"/>
        </w:rPr>
        <w:t xml:space="preserve">Even there was clear need for developing cooperation and networking, there were different opinions e.g. what should be the combination of rectors conferences. Some participants proposed that they should be based on disciplines or study fields, like medicine, technical studies and education. Also there can be big differences of the </w:t>
      </w:r>
      <w:r>
        <w:rPr>
          <w:color w:val="auto"/>
          <w:sz w:val="28"/>
          <w:szCs w:val="28"/>
          <w:lang w:val="en-US"/>
        </w:rPr>
        <w:lastRenderedPageBreak/>
        <w:t xml:space="preserve">needs of small and poor universities and big and </w:t>
      </w:r>
      <w:r w:rsidR="00B66743">
        <w:rPr>
          <w:color w:val="auto"/>
          <w:sz w:val="28"/>
          <w:szCs w:val="28"/>
          <w:lang w:val="en-US"/>
        </w:rPr>
        <w:t>well-functioning</w:t>
      </w:r>
      <w:r>
        <w:rPr>
          <w:color w:val="auto"/>
          <w:sz w:val="28"/>
          <w:szCs w:val="28"/>
          <w:lang w:val="en-US"/>
        </w:rPr>
        <w:t xml:space="preserve"> institutes.</w:t>
      </w:r>
      <w:r w:rsidR="00B66743">
        <w:rPr>
          <w:color w:val="auto"/>
          <w:sz w:val="28"/>
          <w:szCs w:val="28"/>
          <w:lang w:val="en-US"/>
        </w:rPr>
        <w:t xml:space="preserve"> Some people doubted, what can be the role of networking in a situation, when there are hard competition between universities.</w:t>
      </w:r>
    </w:p>
    <w:p w:rsidR="00F10995" w:rsidRPr="00E6273C" w:rsidRDefault="00F10995" w:rsidP="00F10995">
      <w:pPr>
        <w:pStyle w:val="ad"/>
        <w:rPr>
          <w:sz w:val="28"/>
          <w:szCs w:val="28"/>
          <w:lang w:val="en-US"/>
        </w:rPr>
      </w:pPr>
    </w:p>
    <w:p w:rsidR="00B66743" w:rsidRPr="00795BEE" w:rsidRDefault="00B66743" w:rsidP="00B66743">
      <w:pPr>
        <w:rPr>
          <w:rFonts w:ascii="Times New Roman" w:hAnsi="Times New Roman"/>
          <w:bCs/>
          <w:color w:val="000000"/>
          <w:sz w:val="28"/>
          <w:szCs w:val="28"/>
          <w:lang w:val="en-US"/>
        </w:rPr>
      </w:pPr>
      <w:r>
        <w:rPr>
          <w:color w:val="auto"/>
          <w:sz w:val="28"/>
          <w:szCs w:val="28"/>
          <w:lang w:val="en-US"/>
        </w:rPr>
        <w:t xml:space="preserve">Working groups gave </w:t>
      </w:r>
      <w:r w:rsidRPr="00E6273C">
        <w:rPr>
          <w:color w:val="auto"/>
          <w:sz w:val="28"/>
          <w:szCs w:val="28"/>
          <w:lang w:val="en-US"/>
        </w:rPr>
        <w:t xml:space="preserve">written feedback from results of the discussions to the </w:t>
      </w:r>
      <w:proofErr w:type="spellStart"/>
      <w:r w:rsidRPr="00E6273C">
        <w:rPr>
          <w:color w:val="auto"/>
          <w:sz w:val="28"/>
          <w:szCs w:val="28"/>
          <w:lang w:val="en-US"/>
        </w:rPr>
        <w:t>MoE</w:t>
      </w:r>
      <w:proofErr w:type="spellEnd"/>
      <w:r w:rsidRPr="00E6273C">
        <w:rPr>
          <w:color w:val="auto"/>
          <w:sz w:val="28"/>
          <w:szCs w:val="28"/>
          <w:lang w:val="en-US"/>
        </w:rPr>
        <w:t xml:space="preserve"> representatives for further analyses.</w:t>
      </w:r>
      <w:r w:rsidR="00504730">
        <w:rPr>
          <w:color w:val="auto"/>
          <w:sz w:val="28"/>
          <w:szCs w:val="28"/>
          <w:lang w:val="en-US"/>
        </w:rPr>
        <w:t xml:space="preserve"> </w:t>
      </w:r>
      <w:r w:rsidR="00F10995" w:rsidRPr="00E6273C">
        <w:rPr>
          <w:color w:val="auto"/>
          <w:sz w:val="28"/>
          <w:szCs w:val="28"/>
        </w:rPr>
        <w:t>According to questions and open seminar results there is a need during the next missions to make next steps to achieve concrete results.</w:t>
      </w:r>
      <w:r w:rsidRPr="00B66743">
        <w:rPr>
          <w:rFonts w:ascii="Times New Roman" w:hAnsi="Times New Roman"/>
          <w:bCs/>
          <w:color w:val="000000"/>
          <w:sz w:val="28"/>
          <w:szCs w:val="28"/>
          <w:lang w:val="en-US"/>
        </w:rPr>
        <w:t xml:space="preserve"> </w:t>
      </w:r>
      <w:r w:rsidRPr="00795BEE">
        <w:rPr>
          <w:rFonts w:ascii="Times New Roman" w:hAnsi="Times New Roman"/>
          <w:bCs/>
          <w:color w:val="000000"/>
          <w:sz w:val="28"/>
          <w:szCs w:val="28"/>
          <w:lang w:val="en-US"/>
        </w:rPr>
        <w:t xml:space="preserve">During next visits the content </w:t>
      </w:r>
      <w:r w:rsidR="00257AAD">
        <w:rPr>
          <w:rFonts w:ascii="Times New Roman" w:hAnsi="Times New Roman"/>
          <w:bCs/>
          <w:color w:val="000000"/>
          <w:sz w:val="28"/>
          <w:szCs w:val="28"/>
          <w:lang w:val="en-US"/>
        </w:rPr>
        <w:t>and implementation of</w:t>
      </w:r>
      <w:r w:rsidRPr="00795BEE">
        <w:rPr>
          <w:rFonts w:ascii="Times New Roman" w:hAnsi="Times New Roman"/>
          <w:bCs/>
          <w:color w:val="000000"/>
          <w:sz w:val="28"/>
          <w:szCs w:val="28"/>
          <w:lang w:val="en-US"/>
        </w:rPr>
        <w:t xml:space="preserve"> the platform should be planned together with local authorities.</w:t>
      </w:r>
    </w:p>
    <w:p w:rsidR="00F10995" w:rsidRDefault="00F10995" w:rsidP="00E6273C">
      <w:pPr>
        <w:rPr>
          <w:color w:val="auto"/>
          <w:sz w:val="28"/>
          <w:szCs w:val="28"/>
        </w:rPr>
      </w:pPr>
    </w:p>
    <w:p w:rsidR="00504730" w:rsidRDefault="00504730" w:rsidP="00E6273C">
      <w:pPr>
        <w:rPr>
          <w:color w:val="auto"/>
          <w:sz w:val="28"/>
          <w:szCs w:val="28"/>
        </w:rPr>
      </w:pPr>
    </w:p>
    <w:p w:rsidR="00504730" w:rsidRPr="00E6273C" w:rsidRDefault="00504730" w:rsidP="00E6273C">
      <w:pPr>
        <w:rPr>
          <w:color w:val="auto"/>
          <w:sz w:val="28"/>
          <w:szCs w:val="28"/>
        </w:rPr>
      </w:pPr>
      <w:bookmarkStart w:id="0" w:name="_GoBack"/>
      <w:bookmarkEnd w:id="0"/>
      <w:r>
        <w:rPr>
          <w:color w:val="auto"/>
          <w:sz w:val="28"/>
          <w:szCs w:val="28"/>
        </w:rPr>
        <w:t xml:space="preserve">At the beginning it can be best, that </w:t>
      </w:r>
      <w:proofErr w:type="spellStart"/>
      <w:r>
        <w:rPr>
          <w:color w:val="auto"/>
          <w:sz w:val="28"/>
          <w:szCs w:val="28"/>
        </w:rPr>
        <w:t>MoE</w:t>
      </w:r>
      <w:proofErr w:type="spellEnd"/>
      <w:r>
        <w:rPr>
          <w:color w:val="auto"/>
          <w:sz w:val="28"/>
          <w:szCs w:val="28"/>
        </w:rPr>
        <w:t xml:space="preserve"> is active in creating and starting new networks, otherwise nothing happens. During the next two mission it can be clarified, how this can happen in practice.</w:t>
      </w:r>
    </w:p>
    <w:p w:rsidR="00F10995" w:rsidRPr="00F10995" w:rsidRDefault="00F10995" w:rsidP="00F10995">
      <w:pPr>
        <w:pStyle w:val="ad"/>
        <w:rPr>
          <w:sz w:val="28"/>
          <w:szCs w:val="28"/>
          <w:lang w:val="en-GB"/>
        </w:rPr>
      </w:pPr>
    </w:p>
    <w:p w:rsidR="00F10995" w:rsidRPr="00F10995" w:rsidRDefault="00F10995" w:rsidP="00F10995">
      <w:pPr>
        <w:rPr>
          <w:color w:val="auto"/>
          <w:sz w:val="28"/>
          <w:szCs w:val="28"/>
        </w:rPr>
      </w:pPr>
    </w:p>
    <w:p w:rsidR="00CF7DF0" w:rsidRPr="002A323B" w:rsidRDefault="00CF7DF0" w:rsidP="00CF7DF0">
      <w:pPr>
        <w:rPr>
          <w:rFonts w:ascii="Times New Roman" w:hAnsi="Times New Roman"/>
          <w:bCs/>
          <w:color w:val="000000"/>
          <w:sz w:val="24"/>
          <w:szCs w:val="28"/>
          <w:lang w:val="en-US"/>
        </w:rPr>
      </w:pPr>
    </w:p>
    <w:p w:rsidR="00CF7DF0" w:rsidRDefault="00CF7DF0" w:rsidP="00CF7DF0">
      <w:pPr>
        <w:rPr>
          <w:rFonts w:ascii="Times New Roman" w:hAnsi="Times New Roman"/>
          <w:bCs/>
          <w:color w:val="000000"/>
          <w:sz w:val="24"/>
          <w:szCs w:val="28"/>
          <w:lang w:val="en-US"/>
        </w:rPr>
      </w:pPr>
    </w:p>
    <w:p w:rsidR="00CF7DF0" w:rsidRPr="002A323B" w:rsidRDefault="00CF7DF0" w:rsidP="00CF7DF0">
      <w:pPr>
        <w:rPr>
          <w:rFonts w:ascii="Times New Roman" w:hAnsi="Times New Roman"/>
          <w:bCs/>
          <w:color w:val="000000"/>
          <w:sz w:val="24"/>
          <w:szCs w:val="28"/>
          <w:lang w:val="en-US"/>
        </w:rPr>
      </w:pPr>
    </w:p>
    <w:p w:rsidR="00CF7DF0" w:rsidRPr="002A323B" w:rsidRDefault="00CF7DF0" w:rsidP="00CF7DF0">
      <w:pPr>
        <w:rPr>
          <w:rFonts w:ascii="Times New Roman" w:hAnsi="Times New Roman"/>
          <w:bCs/>
          <w:color w:val="000000"/>
          <w:sz w:val="24"/>
          <w:szCs w:val="28"/>
          <w:lang w:val="en-US"/>
        </w:rPr>
      </w:pPr>
    </w:p>
    <w:p w:rsidR="00CF7DF0" w:rsidRPr="00E95130" w:rsidRDefault="00CF7DF0" w:rsidP="00CF7DF0">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CF7DF0" w:rsidRPr="006178BC" w:rsidRDefault="00CF7DF0" w:rsidP="00CF7DF0">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CF7DF0" w:rsidRPr="00401A0C" w:rsidRDefault="00CF7DF0" w:rsidP="00CF7DF0">
      <w:pPr>
        <w:rPr>
          <w:lang w:val="en-US"/>
        </w:rPr>
      </w:pPr>
    </w:p>
    <w:p w:rsidR="00076D00" w:rsidRPr="00CF7DF0" w:rsidRDefault="00076D00">
      <w:pPr>
        <w:rPr>
          <w:lang w:val="en-US"/>
        </w:rPr>
      </w:pPr>
    </w:p>
    <w:sectPr w:rsidR="00076D00" w:rsidRPr="00CF7DF0" w:rsidSect="00D92449">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08A" w:rsidRDefault="0086308A">
      <w:r>
        <w:separator/>
      </w:r>
    </w:p>
  </w:endnote>
  <w:endnote w:type="continuationSeparator" w:id="0">
    <w:p w:rsidR="0086308A" w:rsidRDefault="0086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08A" w:rsidRDefault="0086308A">
      <w:r>
        <w:separator/>
      </w:r>
    </w:p>
  </w:footnote>
  <w:footnote w:type="continuationSeparator" w:id="0">
    <w:p w:rsidR="0086308A" w:rsidRDefault="00863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49" w:rsidRPr="0067378B" w:rsidRDefault="00CF7DF0" w:rsidP="00D92449">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D92449" w:rsidRDefault="00CF7DF0" w:rsidP="00D92449">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345D4C63" wp14:editId="7A484C10">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429AFF0E" wp14:editId="4F379A45">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3262F45" wp14:editId="0AF03A9E">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D057CFD" wp14:editId="1698DB97">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12CF5FE" wp14:editId="34E5C559">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D92449" w:rsidRPr="00FE7E75" w:rsidRDefault="00CF7DF0" w:rsidP="00D92449">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06436"/>
    <w:multiLevelType w:val="hybridMultilevel"/>
    <w:tmpl w:val="301872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88681F"/>
    <w:multiLevelType w:val="hybridMultilevel"/>
    <w:tmpl w:val="72E8C622"/>
    <w:lvl w:ilvl="0" w:tplc="B0E27E32">
      <w:start w:val="1"/>
      <w:numFmt w:val="bullet"/>
      <w:lvlText w:val="•"/>
      <w:lvlJc w:val="left"/>
      <w:pPr>
        <w:tabs>
          <w:tab w:val="num" w:pos="720"/>
        </w:tabs>
        <w:ind w:left="720" w:hanging="360"/>
      </w:pPr>
      <w:rPr>
        <w:rFonts w:ascii="Arial" w:hAnsi="Arial" w:hint="default"/>
      </w:rPr>
    </w:lvl>
    <w:lvl w:ilvl="1" w:tplc="D9088FA4" w:tentative="1">
      <w:start w:val="1"/>
      <w:numFmt w:val="bullet"/>
      <w:lvlText w:val="•"/>
      <w:lvlJc w:val="left"/>
      <w:pPr>
        <w:tabs>
          <w:tab w:val="num" w:pos="1440"/>
        </w:tabs>
        <w:ind w:left="1440" w:hanging="360"/>
      </w:pPr>
      <w:rPr>
        <w:rFonts w:ascii="Arial" w:hAnsi="Arial" w:hint="default"/>
      </w:rPr>
    </w:lvl>
    <w:lvl w:ilvl="2" w:tplc="0F661E70" w:tentative="1">
      <w:start w:val="1"/>
      <w:numFmt w:val="bullet"/>
      <w:lvlText w:val="•"/>
      <w:lvlJc w:val="left"/>
      <w:pPr>
        <w:tabs>
          <w:tab w:val="num" w:pos="2160"/>
        </w:tabs>
        <w:ind w:left="2160" w:hanging="360"/>
      </w:pPr>
      <w:rPr>
        <w:rFonts w:ascii="Arial" w:hAnsi="Arial" w:hint="default"/>
      </w:rPr>
    </w:lvl>
    <w:lvl w:ilvl="3" w:tplc="33ACBECC" w:tentative="1">
      <w:start w:val="1"/>
      <w:numFmt w:val="bullet"/>
      <w:lvlText w:val="•"/>
      <w:lvlJc w:val="left"/>
      <w:pPr>
        <w:tabs>
          <w:tab w:val="num" w:pos="2880"/>
        </w:tabs>
        <w:ind w:left="2880" w:hanging="360"/>
      </w:pPr>
      <w:rPr>
        <w:rFonts w:ascii="Arial" w:hAnsi="Arial" w:hint="default"/>
      </w:rPr>
    </w:lvl>
    <w:lvl w:ilvl="4" w:tplc="13BA17F2" w:tentative="1">
      <w:start w:val="1"/>
      <w:numFmt w:val="bullet"/>
      <w:lvlText w:val="•"/>
      <w:lvlJc w:val="left"/>
      <w:pPr>
        <w:tabs>
          <w:tab w:val="num" w:pos="3600"/>
        </w:tabs>
        <w:ind w:left="3600" w:hanging="360"/>
      </w:pPr>
      <w:rPr>
        <w:rFonts w:ascii="Arial" w:hAnsi="Arial" w:hint="default"/>
      </w:rPr>
    </w:lvl>
    <w:lvl w:ilvl="5" w:tplc="15AE3D6E" w:tentative="1">
      <w:start w:val="1"/>
      <w:numFmt w:val="bullet"/>
      <w:lvlText w:val="•"/>
      <w:lvlJc w:val="left"/>
      <w:pPr>
        <w:tabs>
          <w:tab w:val="num" w:pos="4320"/>
        </w:tabs>
        <w:ind w:left="4320" w:hanging="360"/>
      </w:pPr>
      <w:rPr>
        <w:rFonts w:ascii="Arial" w:hAnsi="Arial" w:hint="default"/>
      </w:rPr>
    </w:lvl>
    <w:lvl w:ilvl="6" w:tplc="35929866" w:tentative="1">
      <w:start w:val="1"/>
      <w:numFmt w:val="bullet"/>
      <w:lvlText w:val="•"/>
      <w:lvlJc w:val="left"/>
      <w:pPr>
        <w:tabs>
          <w:tab w:val="num" w:pos="5040"/>
        </w:tabs>
        <w:ind w:left="5040" w:hanging="360"/>
      </w:pPr>
      <w:rPr>
        <w:rFonts w:ascii="Arial" w:hAnsi="Arial" w:hint="default"/>
      </w:rPr>
    </w:lvl>
    <w:lvl w:ilvl="7" w:tplc="F1923300" w:tentative="1">
      <w:start w:val="1"/>
      <w:numFmt w:val="bullet"/>
      <w:lvlText w:val="•"/>
      <w:lvlJc w:val="left"/>
      <w:pPr>
        <w:tabs>
          <w:tab w:val="num" w:pos="5760"/>
        </w:tabs>
        <w:ind w:left="5760" w:hanging="360"/>
      </w:pPr>
      <w:rPr>
        <w:rFonts w:ascii="Arial" w:hAnsi="Arial" w:hint="default"/>
      </w:rPr>
    </w:lvl>
    <w:lvl w:ilvl="8" w:tplc="13F4E612" w:tentative="1">
      <w:start w:val="1"/>
      <w:numFmt w:val="bullet"/>
      <w:lvlText w:val="•"/>
      <w:lvlJc w:val="left"/>
      <w:pPr>
        <w:tabs>
          <w:tab w:val="num" w:pos="6480"/>
        </w:tabs>
        <w:ind w:left="6480" w:hanging="360"/>
      </w:pPr>
      <w:rPr>
        <w:rFonts w:ascii="Arial" w:hAnsi="Arial" w:hint="default"/>
      </w:rPr>
    </w:lvl>
  </w:abstractNum>
  <w:abstractNum w:abstractNumId="2">
    <w:nsid w:val="5568506C"/>
    <w:multiLevelType w:val="hybridMultilevel"/>
    <w:tmpl w:val="EA46F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749127DD"/>
    <w:multiLevelType w:val="hybridMultilevel"/>
    <w:tmpl w:val="F0F80B08"/>
    <w:lvl w:ilvl="0" w:tplc="9B14BF10">
      <w:start w:val="1"/>
      <w:numFmt w:val="bullet"/>
      <w:lvlText w:val="•"/>
      <w:lvlJc w:val="left"/>
      <w:pPr>
        <w:tabs>
          <w:tab w:val="num" w:pos="1211"/>
        </w:tabs>
        <w:ind w:left="1211" w:hanging="360"/>
      </w:pPr>
      <w:rPr>
        <w:rFonts w:ascii="Arial" w:hAnsi="Arial" w:hint="default"/>
      </w:rPr>
    </w:lvl>
    <w:lvl w:ilvl="1" w:tplc="6EFEA128" w:tentative="1">
      <w:start w:val="1"/>
      <w:numFmt w:val="bullet"/>
      <w:lvlText w:val="•"/>
      <w:lvlJc w:val="left"/>
      <w:pPr>
        <w:tabs>
          <w:tab w:val="num" w:pos="1931"/>
        </w:tabs>
        <w:ind w:left="1931" w:hanging="360"/>
      </w:pPr>
      <w:rPr>
        <w:rFonts w:ascii="Arial" w:hAnsi="Arial" w:hint="default"/>
      </w:rPr>
    </w:lvl>
    <w:lvl w:ilvl="2" w:tplc="FBCC8F18" w:tentative="1">
      <w:start w:val="1"/>
      <w:numFmt w:val="bullet"/>
      <w:lvlText w:val="•"/>
      <w:lvlJc w:val="left"/>
      <w:pPr>
        <w:tabs>
          <w:tab w:val="num" w:pos="2651"/>
        </w:tabs>
        <w:ind w:left="2651" w:hanging="360"/>
      </w:pPr>
      <w:rPr>
        <w:rFonts w:ascii="Arial" w:hAnsi="Arial" w:hint="default"/>
      </w:rPr>
    </w:lvl>
    <w:lvl w:ilvl="3" w:tplc="00EEF342" w:tentative="1">
      <w:start w:val="1"/>
      <w:numFmt w:val="bullet"/>
      <w:lvlText w:val="•"/>
      <w:lvlJc w:val="left"/>
      <w:pPr>
        <w:tabs>
          <w:tab w:val="num" w:pos="3371"/>
        </w:tabs>
        <w:ind w:left="3371" w:hanging="360"/>
      </w:pPr>
      <w:rPr>
        <w:rFonts w:ascii="Arial" w:hAnsi="Arial" w:hint="default"/>
      </w:rPr>
    </w:lvl>
    <w:lvl w:ilvl="4" w:tplc="DBFA9566" w:tentative="1">
      <w:start w:val="1"/>
      <w:numFmt w:val="bullet"/>
      <w:lvlText w:val="•"/>
      <w:lvlJc w:val="left"/>
      <w:pPr>
        <w:tabs>
          <w:tab w:val="num" w:pos="4091"/>
        </w:tabs>
        <w:ind w:left="4091" w:hanging="360"/>
      </w:pPr>
      <w:rPr>
        <w:rFonts w:ascii="Arial" w:hAnsi="Arial" w:hint="default"/>
      </w:rPr>
    </w:lvl>
    <w:lvl w:ilvl="5" w:tplc="DAB038F8" w:tentative="1">
      <w:start w:val="1"/>
      <w:numFmt w:val="bullet"/>
      <w:lvlText w:val="•"/>
      <w:lvlJc w:val="left"/>
      <w:pPr>
        <w:tabs>
          <w:tab w:val="num" w:pos="4811"/>
        </w:tabs>
        <w:ind w:left="4811" w:hanging="360"/>
      </w:pPr>
      <w:rPr>
        <w:rFonts w:ascii="Arial" w:hAnsi="Arial" w:hint="default"/>
      </w:rPr>
    </w:lvl>
    <w:lvl w:ilvl="6" w:tplc="D8109ADE" w:tentative="1">
      <w:start w:val="1"/>
      <w:numFmt w:val="bullet"/>
      <w:lvlText w:val="•"/>
      <w:lvlJc w:val="left"/>
      <w:pPr>
        <w:tabs>
          <w:tab w:val="num" w:pos="5531"/>
        </w:tabs>
        <w:ind w:left="5531" w:hanging="360"/>
      </w:pPr>
      <w:rPr>
        <w:rFonts w:ascii="Arial" w:hAnsi="Arial" w:hint="default"/>
      </w:rPr>
    </w:lvl>
    <w:lvl w:ilvl="7" w:tplc="CC08E50A" w:tentative="1">
      <w:start w:val="1"/>
      <w:numFmt w:val="bullet"/>
      <w:lvlText w:val="•"/>
      <w:lvlJc w:val="left"/>
      <w:pPr>
        <w:tabs>
          <w:tab w:val="num" w:pos="6251"/>
        </w:tabs>
        <w:ind w:left="6251" w:hanging="360"/>
      </w:pPr>
      <w:rPr>
        <w:rFonts w:ascii="Arial" w:hAnsi="Arial" w:hint="default"/>
      </w:rPr>
    </w:lvl>
    <w:lvl w:ilvl="8" w:tplc="6A32772C" w:tentative="1">
      <w:start w:val="1"/>
      <w:numFmt w:val="bullet"/>
      <w:lvlText w:val="•"/>
      <w:lvlJc w:val="left"/>
      <w:pPr>
        <w:tabs>
          <w:tab w:val="num" w:pos="6971"/>
        </w:tabs>
        <w:ind w:left="6971" w:hanging="360"/>
      </w:pPr>
      <w:rPr>
        <w:rFonts w:ascii="Arial" w:hAnsi="Arial" w:hint="default"/>
      </w:rPr>
    </w:lvl>
  </w:abstractNum>
  <w:abstractNum w:abstractNumId="4">
    <w:nsid w:val="7C6C061B"/>
    <w:multiLevelType w:val="hybridMultilevel"/>
    <w:tmpl w:val="68D08228"/>
    <w:lvl w:ilvl="0" w:tplc="2080355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F0"/>
    <w:rsid w:val="000209BE"/>
    <w:rsid w:val="00046062"/>
    <w:rsid w:val="00076D00"/>
    <w:rsid w:val="00082DD2"/>
    <w:rsid w:val="00113129"/>
    <w:rsid w:val="00151309"/>
    <w:rsid w:val="00181BBE"/>
    <w:rsid w:val="00230AB3"/>
    <w:rsid w:val="00257AAD"/>
    <w:rsid w:val="002642DF"/>
    <w:rsid w:val="002916E5"/>
    <w:rsid w:val="002A759F"/>
    <w:rsid w:val="0038479E"/>
    <w:rsid w:val="003B0A85"/>
    <w:rsid w:val="003F356C"/>
    <w:rsid w:val="00407E1C"/>
    <w:rsid w:val="004372BA"/>
    <w:rsid w:val="00471880"/>
    <w:rsid w:val="0047725A"/>
    <w:rsid w:val="00493618"/>
    <w:rsid w:val="004F4400"/>
    <w:rsid w:val="00504730"/>
    <w:rsid w:val="00605B8A"/>
    <w:rsid w:val="00636B4D"/>
    <w:rsid w:val="0065061B"/>
    <w:rsid w:val="006A50ED"/>
    <w:rsid w:val="00716C14"/>
    <w:rsid w:val="00795BEE"/>
    <w:rsid w:val="007961F7"/>
    <w:rsid w:val="007C4AC2"/>
    <w:rsid w:val="007F2699"/>
    <w:rsid w:val="00811B7C"/>
    <w:rsid w:val="00813F5B"/>
    <w:rsid w:val="00822CEE"/>
    <w:rsid w:val="00833A18"/>
    <w:rsid w:val="00846CD7"/>
    <w:rsid w:val="00847122"/>
    <w:rsid w:val="008509AA"/>
    <w:rsid w:val="0086308A"/>
    <w:rsid w:val="00882CC4"/>
    <w:rsid w:val="008C6F02"/>
    <w:rsid w:val="008E561B"/>
    <w:rsid w:val="009A599B"/>
    <w:rsid w:val="00A4024D"/>
    <w:rsid w:val="00A93EEA"/>
    <w:rsid w:val="00AA66AB"/>
    <w:rsid w:val="00AE501F"/>
    <w:rsid w:val="00B61B23"/>
    <w:rsid w:val="00B66743"/>
    <w:rsid w:val="00BC6E8A"/>
    <w:rsid w:val="00C05EE2"/>
    <w:rsid w:val="00C17BA6"/>
    <w:rsid w:val="00C62B27"/>
    <w:rsid w:val="00C8496C"/>
    <w:rsid w:val="00CF26B2"/>
    <w:rsid w:val="00CF7DF0"/>
    <w:rsid w:val="00D87BA0"/>
    <w:rsid w:val="00D92449"/>
    <w:rsid w:val="00DC6987"/>
    <w:rsid w:val="00DD36EC"/>
    <w:rsid w:val="00E07A7D"/>
    <w:rsid w:val="00E25419"/>
    <w:rsid w:val="00E342E3"/>
    <w:rsid w:val="00E6273C"/>
    <w:rsid w:val="00EA26F5"/>
    <w:rsid w:val="00ED7A5A"/>
    <w:rsid w:val="00F0741C"/>
    <w:rsid w:val="00F10995"/>
    <w:rsid w:val="00F54EB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F6E51-DFCD-4ACB-87C5-97EB59A0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F0"/>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F7DF0"/>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CF7DF0"/>
    <w:rPr>
      <w:rFonts w:ascii="Cambria" w:eastAsia="Times New Roman" w:hAnsi="Cambria" w:cs="Times New Roman"/>
      <w:b/>
      <w:bCs/>
      <w:kern w:val="28"/>
      <w:sz w:val="32"/>
      <w:szCs w:val="32"/>
      <w:lang w:val="en-US"/>
    </w:rPr>
  </w:style>
  <w:style w:type="table" w:styleId="a5">
    <w:name w:val="Table Grid"/>
    <w:basedOn w:val="a1"/>
    <w:uiPriority w:val="39"/>
    <w:rsid w:val="00CF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4F4400"/>
    <w:rPr>
      <w:sz w:val="16"/>
      <w:szCs w:val="16"/>
    </w:rPr>
  </w:style>
  <w:style w:type="paragraph" w:styleId="a7">
    <w:name w:val="annotation text"/>
    <w:basedOn w:val="a"/>
    <w:link w:val="a8"/>
    <w:uiPriority w:val="99"/>
    <w:semiHidden/>
    <w:unhideWhenUsed/>
    <w:rsid w:val="004F4400"/>
    <w:rPr>
      <w:sz w:val="20"/>
    </w:rPr>
  </w:style>
  <w:style w:type="character" w:customStyle="1" w:styleId="a8">
    <w:name w:val="Текст примечания Знак"/>
    <w:basedOn w:val="a0"/>
    <w:link w:val="a7"/>
    <w:uiPriority w:val="99"/>
    <w:semiHidden/>
    <w:rsid w:val="004F4400"/>
    <w:rPr>
      <w:rFonts w:ascii="Times New (W1)" w:eastAsia="Times New Roman" w:hAnsi="Times New (W1)" w:cs="Times New Roman"/>
      <w:color w:val="800000"/>
      <w:sz w:val="20"/>
      <w:szCs w:val="20"/>
      <w:lang w:val="en-GB"/>
    </w:rPr>
  </w:style>
  <w:style w:type="paragraph" w:styleId="a9">
    <w:name w:val="annotation subject"/>
    <w:basedOn w:val="a7"/>
    <w:next w:val="a7"/>
    <w:link w:val="aa"/>
    <w:uiPriority w:val="99"/>
    <w:semiHidden/>
    <w:unhideWhenUsed/>
    <w:rsid w:val="004F4400"/>
    <w:rPr>
      <w:b/>
      <w:bCs/>
    </w:rPr>
  </w:style>
  <w:style w:type="character" w:customStyle="1" w:styleId="aa">
    <w:name w:val="Тема примечания Знак"/>
    <w:basedOn w:val="a8"/>
    <w:link w:val="a9"/>
    <w:uiPriority w:val="99"/>
    <w:semiHidden/>
    <w:rsid w:val="004F4400"/>
    <w:rPr>
      <w:rFonts w:ascii="Times New (W1)" w:eastAsia="Times New Roman" w:hAnsi="Times New (W1)" w:cs="Times New Roman"/>
      <w:b/>
      <w:bCs/>
      <w:color w:val="800000"/>
      <w:sz w:val="20"/>
      <w:szCs w:val="20"/>
      <w:lang w:val="en-GB"/>
    </w:rPr>
  </w:style>
  <w:style w:type="paragraph" w:styleId="ab">
    <w:name w:val="Balloon Text"/>
    <w:basedOn w:val="a"/>
    <w:link w:val="ac"/>
    <w:uiPriority w:val="99"/>
    <w:semiHidden/>
    <w:unhideWhenUsed/>
    <w:rsid w:val="004F4400"/>
    <w:rPr>
      <w:rFonts w:ascii="Segoe UI" w:hAnsi="Segoe UI" w:cs="Segoe UI"/>
      <w:sz w:val="18"/>
      <w:szCs w:val="18"/>
    </w:rPr>
  </w:style>
  <w:style w:type="character" w:customStyle="1" w:styleId="ac">
    <w:name w:val="Текст выноски Знак"/>
    <w:basedOn w:val="a0"/>
    <w:link w:val="ab"/>
    <w:uiPriority w:val="99"/>
    <w:semiHidden/>
    <w:rsid w:val="004F4400"/>
    <w:rPr>
      <w:rFonts w:ascii="Segoe UI" w:eastAsia="Times New Roman" w:hAnsi="Segoe UI" w:cs="Segoe UI"/>
      <w:color w:val="800000"/>
      <w:sz w:val="18"/>
      <w:szCs w:val="18"/>
      <w:lang w:val="en-GB"/>
    </w:rPr>
  </w:style>
  <w:style w:type="paragraph" w:styleId="ad">
    <w:name w:val="List Paragraph"/>
    <w:basedOn w:val="a"/>
    <w:uiPriority w:val="34"/>
    <w:qFormat/>
    <w:rsid w:val="002916E5"/>
    <w:pPr>
      <w:ind w:left="720"/>
      <w:contextualSpacing/>
    </w:pPr>
    <w:rPr>
      <w:rFonts w:ascii="Times New Roman" w:hAnsi="Times New Roman"/>
      <w:color w:val="auto"/>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31654">
      <w:bodyDiv w:val="1"/>
      <w:marLeft w:val="0"/>
      <w:marRight w:val="0"/>
      <w:marTop w:val="0"/>
      <w:marBottom w:val="0"/>
      <w:divBdr>
        <w:top w:val="none" w:sz="0" w:space="0" w:color="auto"/>
        <w:left w:val="none" w:sz="0" w:space="0" w:color="auto"/>
        <w:bottom w:val="none" w:sz="0" w:space="0" w:color="auto"/>
        <w:right w:val="none" w:sz="0" w:space="0" w:color="auto"/>
      </w:divBdr>
      <w:divsChild>
        <w:div w:id="137383193">
          <w:marLeft w:val="547"/>
          <w:marRight w:val="0"/>
          <w:marTop w:val="144"/>
          <w:marBottom w:val="0"/>
          <w:divBdr>
            <w:top w:val="none" w:sz="0" w:space="0" w:color="auto"/>
            <w:left w:val="none" w:sz="0" w:space="0" w:color="auto"/>
            <w:bottom w:val="none" w:sz="0" w:space="0" w:color="auto"/>
            <w:right w:val="none" w:sz="0" w:space="0" w:color="auto"/>
          </w:divBdr>
        </w:div>
        <w:div w:id="356273160">
          <w:marLeft w:val="547"/>
          <w:marRight w:val="0"/>
          <w:marTop w:val="144"/>
          <w:marBottom w:val="0"/>
          <w:divBdr>
            <w:top w:val="none" w:sz="0" w:space="0" w:color="auto"/>
            <w:left w:val="none" w:sz="0" w:space="0" w:color="auto"/>
            <w:bottom w:val="none" w:sz="0" w:space="0" w:color="auto"/>
            <w:right w:val="none" w:sz="0" w:space="0" w:color="auto"/>
          </w:divBdr>
        </w:div>
        <w:div w:id="818496929">
          <w:marLeft w:val="547"/>
          <w:marRight w:val="0"/>
          <w:marTop w:val="144"/>
          <w:marBottom w:val="0"/>
          <w:divBdr>
            <w:top w:val="none" w:sz="0" w:space="0" w:color="auto"/>
            <w:left w:val="none" w:sz="0" w:space="0" w:color="auto"/>
            <w:bottom w:val="none" w:sz="0" w:space="0" w:color="auto"/>
            <w:right w:val="none" w:sz="0" w:space="0" w:color="auto"/>
          </w:divBdr>
        </w:div>
      </w:divsChild>
    </w:div>
    <w:div w:id="2005283004">
      <w:bodyDiv w:val="1"/>
      <w:marLeft w:val="0"/>
      <w:marRight w:val="0"/>
      <w:marTop w:val="0"/>
      <w:marBottom w:val="0"/>
      <w:divBdr>
        <w:top w:val="none" w:sz="0" w:space="0" w:color="auto"/>
        <w:left w:val="none" w:sz="0" w:space="0" w:color="auto"/>
        <w:bottom w:val="none" w:sz="0" w:space="0" w:color="auto"/>
        <w:right w:val="none" w:sz="0" w:space="0" w:color="auto"/>
      </w:divBdr>
      <w:divsChild>
        <w:div w:id="248657279">
          <w:marLeft w:val="547"/>
          <w:marRight w:val="0"/>
          <w:marTop w:val="130"/>
          <w:marBottom w:val="0"/>
          <w:divBdr>
            <w:top w:val="none" w:sz="0" w:space="0" w:color="auto"/>
            <w:left w:val="none" w:sz="0" w:space="0" w:color="auto"/>
            <w:bottom w:val="none" w:sz="0" w:space="0" w:color="auto"/>
            <w:right w:val="none" w:sz="0" w:space="0" w:color="auto"/>
          </w:divBdr>
        </w:div>
        <w:div w:id="394007647">
          <w:marLeft w:val="547"/>
          <w:marRight w:val="0"/>
          <w:marTop w:val="130"/>
          <w:marBottom w:val="0"/>
          <w:divBdr>
            <w:top w:val="none" w:sz="0" w:space="0" w:color="auto"/>
            <w:left w:val="none" w:sz="0" w:space="0" w:color="auto"/>
            <w:bottom w:val="none" w:sz="0" w:space="0" w:color="auto"/>
            <w:right w:val="none" w:sz="0" w:space="0" w:color="auto"/>
          </w:divBdr>
        </w:div>
        <w:div w:id="1303467777">
          <w:marLeft w:val="547"/>
          <w:marRight w:val="0"/>
          <w:marTop w:val="130"/>
          <w:marBottom w:val="0"/>
          <w:divBdr>
            <w:top w:val="none" w:sz="0" w:space="0" w:color="auto"/>
            <w:left w:val="none" w:sz="0" w:space="0" w:color="auto"/>
            <w:bottom w:val="none" w:sz="0" w:space="0" w:color="auto"/>
            <w:right w:val="none" w:sz="0" w:space="0" w:color="auto"/>
          </w:divBdr>
        </w:div>
        <w:div w:id="1347059175">
          <w:marLeft w:val="547"/>
          <w:marRight w:val="0"/>
          <w:marTop w:val="130"/>
          <w:marBottom w:val="0"/>
          <w:divBdr>
            <w:top w:val="none" w:sz="0" w:space="0" w:color="auto"/>
            <w:left w:val="none" w:sz="0" w:space="0" w:color="auto"/>
            <w:bottom w:val="none" w:sz="0" w:space="0" w:color="auto"/>
            <w:right w:val="none" w:sz="0" w:space="0" w:color="auto"/>
          </w:divBdr>
        </w:div>
        <w:div w:id="1745563474">
          <w:marLeft w:val="547"/>
          <w:marRight w:val="0"/>
          <w:marTop w:val="130"/>
          <w:marBottom w:val="0"/>
          <w:divBdr>
            <w:top w:val="none" w:sz="0" w:space="0" w:color="auto"/>
            <w:left w:val="none" w:sz="0" w:space="0" w:color="auto"/>
            <w:bottom w:val="none" w:sz="0" w:space="0" w:color="auto"/>
            <w:right w:val="none" w:sz="0" w:space="0" w:color="auto"/>
          </w:divBdr>
        </w:div>
        <w:div w:id="195979225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2991</Words>
  <Characters>17050</Characters>
  <Application>Microsoft Office Word</Application>
  <DocSecurity>0</DocSecurity>
  <Lines>142</Lines>
  <Paragraphs>40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Eerikki</dc:creator>
  <cp:keywords/>
  <dc:description/>
  <cp:lastModifiedBy>expert 01</cp:lastModifiedBy>
  <cp:revision>6</cp:revision>
  <dcterms:created xsi:type="dcterms:W3CDTF">2016-07-15T04:45:00Z</dcterms:created>
  <dcterms:modified xsi:type="dcterms:W3CDTF">2016-07-15T08:52:00Z</dcterms:modified>
</cp:coreProperties>
</file>