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1E3" w:rsidRPr="000E41E3" w:rsidRDefault="000E41E3" w:rsidP="000E41E3">
      <w:pPr>
        <w:jc w:val="center"/>
        <w:rPr>
          <w:rFonts w:ascii="Times New Roman" w:hAnsi="Times New Roman"/>
          <w:bCs/>
          <w:color w:val="000000"/>
          <w:sz w:val="32"/>
          <w:szCs w:val="32"/>
        </w:rPr>
      </w:pPr>
      <w:r w:rsidRPr="000E41E3">
        <w:rPr>
          <w:rFonts w:ascii="Times New Roman" w:hAnsi="Times New Roman"/>
          <w:color w:val="000000"/>
          <w:sz w:val="32"/>
          <w:szCs w:val="32"/>
        </w:rPr>
        <w:t>TWINNING AZERBAIJAN</w:t>
      </w:r>
    </w:p>
    <w:p w:rsidR="000E41E3" w:rsidRPr="000E41E3" w:rsidRDefault="000E41E3" w:rsidP="000E41E3">
      <w:pPr>
        <w:jc w:val="center"/>
        <w:rPr>
          <w:rFonts w:ascii="Times New Roman" w:hAnsi="Times New Roman"/>
          <w:bCs/>
          <w:color w:val="000000"/>
          <w:sz w:val="32"/>
          <w:szCs w:val="32"/>
        </w:rPr>
      </w:pPr>
    </w:p>
    <w:p w:rsidR="000E41E3" w:rsidRPr="000E41E3" w:rsidRDefault="000E41E3" w:rsidP="000E41E3">
      <w:pPr>
        <w:jc w:val="center"/>
        <w:rPr>
          <w:rFonts w:ascii="Times New Roman" w:hAnsi="Times New Roman"/>
          <w:bCs/>
          <w:color w:val="000000"/>
          <w:sz w:val="32"/>
          <w:szCs w:val="32"/>
        </w:rPr>
      </w:pPr>
    </w:p>
    <w:p w:rsidR="000E41E3" w:rsidRPr="000E41E3" w:rsidRDefault="000E41E3" w:rsidP="000E41E3">
      <w:pPr>
        <w:jc w:val="center"/>
        <w:rPr>
          <w:rFonts w:ascii="Times New Roman" w:hAnsi="Times New Roman"/>
          <w:bCs/>
          <w:color w:val="000000"/>
          <w:sz w:val="32"/>
          <w:szCs w:val="32"/>
        </w:rPr>
      </w:pPr>
    </w:p>
    <w:p w:rsidR="000E41E3" w:rsidRPr="000E41E3" w:rsidRDefault="000E41E3" w:rsidP="000E41E3">
      <w:pPr>
        <w:jc w:val="center"/>
        <w:rPr>
          <w:rFonts w:ascii="Times New Roman" w:hAnsi="Times New Roman"/>
          <w:bCs/>
          <w:color w:val="000000"/>
          <w:sz w:val="32"/>
          <w:szCs w:val="32"/>
        </w:rPr>
      </w:pPr>
      <w:r w:rsidRPr="000E41E3">
        <w:rPr>
          <w:rFonts w:ascii="Times New Roman" w:hAnsi="Times New Roman"/>
          <w:bCs/>
          <w:color w:val="000000"/>
          <w:sz w:val="32"/>
          <w:szCs w:val="32"/>
        </w:rPr>
        <w:t>Support to the Ministry of Education of the Republic of Azerbaijan for Further Adherence of the Higher Education System to the European Higher Education Area (AZ-ad-EHEA)</w:t>
      </w:r>
    </w:p>
    <w:p w:rsidR="000E41E3" w:rsidRPr="00E95130" w:rsidRDefault="000E41E3" w:rsidP="000E41E3">
      <w:pPr>
        <w:jc w:val="center"/>
        <w:rPr>
          <w:rFonts w:ascii="Times New Roman" w:hAnsi="Times New Roman"/>
          <w:bCs/>
          <w:color w:val="000000"/>
          <w:sz w:val="28"/>
          <w:szCs w:val="28"/>
        </w:rPr>
      </w:pPr>
    </w:p>
    <w:p w:rsidR="000E41E3" w:rsidRDefault="000E41E3" w:rsidP="000E41E3">
      <w:pPr>
        <w:jc w:val="center"/>
        <w:rPr>
          <w:rFonts w:ascii="Times New Roman" w:hAnsi="Times New Roman"/>
          <w:b/>
          <w:bCs/>
          <w:color w:val="000000"/>
          <w:sz w:val="28"/>
          <w:szCs w:val="28"/>
        </w:rPr>
      </w:pPr>
    </w:p>
    <w:p w:rsidR="000E41E3" w:rsidRDefault="000E41E3" w:rsidP="000E41E3">
      <w:pPr>
        <w:rPr>
          <w:rFonts w:ascii="Times New Roman" w:hAnsi="Times New Roman"/>
          <w:bCs/>
          <w:color w:val="auto"/>
          <w:sz w:val="28"/>
          <w:szCs w:val="28"/>
        </w:rPr>
      </w:pPr>
      <w:r w:rsidRPr="000E41E3">
        <w:rPr>
          <w:rFonts w:ascii="Times New Roman" w:hAnsi="Times New Roman"/>
          <w:bCs/>
          <w:color w:val="auto"/>
          <w:sz w:val="28"/>
          <w:szCs w:val="28"/>
        </w:rPr>
        <w:t xml:space="preserve">Annex to the Mission Report of Activity </w:t>
      </w:r>
      <w:r w:rsidRPr="000E41E3">
        <w:rPr>
          <w:rFonts w:ascii="Times New Roman" w:hAnsi="Times New Roman"/>
          <w:bCs/>
          <w:color w:val="auto"/>
          <w:sz w:val="28"/>
          <w:szCs w:val="28"/>
        </w:rPr>
        <w:t>2</w:t>
      </w:r>
      <w:r w:rsidRPr="000E41E3">
        <w:rPr>
          <w:rFonts w:ascii="Times New Roman" w:hAnsi="Times New Roman"/>
          <w:bCs/>
          <w:color w:val="auto"/>
          <w:sz w:val="28"/>
          <w:szCs w:val="28"/>
        </w:rPr>
        <w:t>.</w:t>
      </w:r>
      <w:r w:rsidRPr="000E41E3">
        <w:rPr>
          <w:rFonts w:ascii="Times New Roman" w:hAnsi="Times New Roman"/>
          <w:bCs/>
          <w:color w:val="auto"/>
          <w:sz w:val="28"/>
          <w:szCs w:val="28"/>
        </w:rPr>
        <w:t>4</w:t>
      </w:r>
      <w:r w:rsidRPr="000E41E3">
        <w:rPr>
          <w:rFonts w:ascii="Times New Roman" w:hAnsi="Times New Roman"/>
          <w:bCs/>
          <w:color w:val="auto"/>
          <w:sz w:val="28"/>
          <w:szCs w:val="28"/>
        </w:rPr>
        <w:t>.</w:t>
      </w:r>
      <w:r>
        <w:rPr>
          <w:rFonts w:ascii="Times New Roman" w:hAnsi="Times New Roman"/>
          <w:bCs/>
          <w:color w:val="auto"/>
          <w:sz w:val="28"/>
          <w:szCs w:val="28"/>
        </w:rPr>
        <w:t xml:space="preserve"> </w:t>
      </w:r>
      <w:r w:rsidRPr="000E41E3">
        <w:rPr>
          <w:rFonts w:ascii="Times New Roman" w:hAnsi="Times New Roman"/>
          <w:b/>
          <w:color w:val="auto"/>
          <w:sz w:val="28"/>
          <w:szCs w:val="28"/>
          <w:lang w:val="en-US"/>
        </w:rPr>
        <w:t xml:space="preserve">Steering and </w:t>
      </w:r>
      <w:proofErr w:type="gramStart"/>
      <w:r w:rsidRPr="000E41E3">
        <w:rPr>
          <w:rFonts w:ascii="Times New Roman" w:hAnsi="Times New Roman"/>
          <w:b/>
          <w:color w:val="auto"/>
          <w:sz w:val="28"/>
          <w:szCs w:val="28"/>
          <w:lang w:val="en-US"/>
        </w:rPr>
        <w:t>Coor</w:t>
      </w:r>
      <w:bookmarkStart w:id="0" w:name="_GoBack"/>
      <w:bookmarkEnd w:id="0"/>
      <w:r w:rsidRPr="000E41E3">
        <w:rPr>
          <w:rFonts w:ascii="Times New Roman" w:hAnsi="Times New Roman"/>
          <w:b/>
          <w:color w:val="auto"/>
          <w:sz w:val="28"/>
          <w:szCs w:val="28"/>
          <w:lang w:val="en-US"/>
        </w:rPr>
        <w:t>dinating</w:t>
      </w:r>
      <w:proofErr w:type="gramEnd"/>
      <w:r>
        <w:rPr>
          <w:rFonts w:ascii="Times New Roman" w:hAnsi="Times New Roman"/>
          <w:bCs/>
          <w:color w:val="auto"/>
          <w:sz w:val="28"/>
          <w:szCs w:val="28"/>
        </w:rPr>
        <w:t xml:space="preserve"> by short term e</w:t>
      </w:r>
      <w:r w:rsidRPr="00553631">
        <w:rPr>
          <w:rFonts w:ascii="Times New Roman" w:hAnsi="Times New Roman"/>
          <w:bCs/>
          <w:color w:val="auto"/>
          <w:sz w:val="28"/>
          <w:szCs w:val="28"/>
        </w:rPr>
        <w:t xml:space="preserve">xperts </w:t>
      </w:r>
      <w:r>
        <w:rPr>
          <w:rFonts w:ascii="Times New Roman" w:hAnsi="Times New Roman"/>
          <w:bCs/>
          <w:color w:val="auto"/>
          <w:sz w:val="28"/>
          <w:szCs w:val="28"/>
        </w:rPr>
        <w:t xml:space="preserve">Mr </w:t>
      </w:r>
      <w:proofErr w:type="spellStart"/>
      <w:r>
        <w:rPr>
          <w:rFonts w:ascii="Times New Roman" w:hAnsi="Times New Roman"/>
          <w:bCs/>
          <w:color w:val="auto"/>
          <w:sz w:val="28"/>
          <w:szCs w:val="28"/>
        </w:rPr>
        <w:t>Kauko</w:t>
      </w:r>
      <w:proofErr w:type="spellEnd"/>
      <w:r>
        <w:rPr>
          <w:rFonts w:ascii="Times New Roman" w:hAnsi="Times New Roman"/>
          <w:bCs/>
          <w:color w:val="auto"/>
          <w:sz w:val="28"/>
          <w:szCs w:val="28"/>
        </w:rPr>
        <w:t xml:space="preserve"> </w:t>
      </w:r>
      <w:proofErr w:type="spellStart"/>
      <w:r>
        <w:rPr>
          <w:rFonts w:ascii="Times New Roman" w:hAnsi="Times New Roman"/>
          <w:bCs/>
          <w:color w:val="auto"/>
          <w:sz w:val="28"/>
          <w:szCs w:val="28"/>
        </w:rPr>
        <w:t>Hämäläinen</w:t>
      </w:r>
      <w:proofErr w:type="spellEnd"/>
      <w:r>
        <w:rPr>
          <w:rFonts w:ascii="Times New Roman" w:hAnsi="Times New Roman"/>
          <w:bCs/>
          <w:color w:val="auto"/>
          <w:sz w:val="28"/>
          <w:szCs w:val="28"/>
        </w:rPr>
        <w:t xml:space="preserve"> and</w:t>
      </w:r>
      <w:r w:rsidRPr="000E41E3">
        <w:rPr>
          <w:rFonts w:ascii="Times New Roman" w:hAnsi="Times New Roman"/>
          <w:bCs/>
          <w:color w:val="auto"/>
          <w:sz w:val="28"/>
          <w:szCs w:val="28"/>
        </w:rPr>
        <w:t xml:space="preserve"> Mr </w:t>
      </w:r>
      <w:proofErr w:type="spellStart"/>
      <w:r w:rsidRPr="000E41E3">
        <w:rPr>
          <w:rFonts w:ascii="Times New Roman" w:hAnsi="Times New Roman"/>
          <w:bCs/>
          <w:color w:val="auto"/>
          <w:sz w:val="28"/>
          <w:szCs w:val="28"/>
        </w:rPr>
        <w:t>Rait</w:t>
      </w:r>
      <w:proofErr w:type="spellEnd"/>
      <w:r w:rsidRPr="000E41E3">
        <w:rPr>
          <w:rFonts w:ascii="Times New Roman" w:hAnsi="Times New Roman"/>
          <w:bCs/>
          <w:color w:val="auto"/>
          <w:sz w:val="28"/>
          <w:szCs w:val="28"/>
        </w:rPr>
        <w:t xml:space="preserve"> </w:t>
      </w:r>
      <w:proofErr w:type="spellStart"/>
      <w:r w:rsidRPr="000E41E3">
        <w:rPr>
          <w:rFonts w:ascii="Times New Roman" w:hAnsi="Times New Roman"/>
          <w:bCs/>
          <w:color w:val="auto"/>
          <w:sz w:val="28"/>
          <w:szCs w:val="28"/>
        </w:rPr>
        <w:t>Toompere</w:t>
      </w:r>
      <w:proofErr w:type="spellEnd"/>
    </w:p>
    <w:p w:rsidR="000E41E3" w:rsidRDefault="000E41E3" w:rsidP="000E41E3">
      <w:pPr>
        <w:rPr>
          <w:rFonts w:ascii="Times New Roman" w:hAnsi="Times New Roman"/>
          <w:bCs/>
          <w:color w:val="auto"/>
          <w:sz w:val="28"/>
          <w:szCs w:val="28"/>
        </w:rPr>
      </w:pPr>
    </w:p>
    <w:p w:rsidR="000E41E3" w:rsidRPr="00553631" w:rsidRDefault="000E41E3" w:rsidP="000E41E3">
      <w:pPr>
        <w:rPr>
          <w:rFonts w:ascii="Times New Roman" w:hAnsi="Times New Roman"/>
          <w:bCs/>
          <w:color w:val="auto"/>
          <w:sz w:val="28"/>
          <w:szCs w:val="28"/>
        </w:rPr>
      </w:pPr>
      <w:r>
        <w:rPr>
          <w:rFonts w:ascii="Times New Roman" w:hAnsi="Times New Roman"/>
          <w:bCs/>
          <w:color w:val="auto"/>
          <w:sz w:val="28"/>
          <w:szCs w:val="28"/>
        </w:rPr>
        <w:t xml:space="preserve">9 September, </w:t>
      </w:r>
      <w:r w:rsidRPr="00553631">
        <w:rPr>
          <w:rFonts w:ascii="Times New Roman" w:hAnsi="Times New Roman"/>
          <w:bCs/>
          <w:color w:val="auto"/>
          <w:sz w:val="28"/>
          <w:szCs w:val="28"/>
        </w:rPr>
        <w:t>2016</w:t>
      </w:r>
    </w:p>
    <w:p w:rsidR="000E41E3" w:rsidRDefault="000E41E3" w:rsidP="000E41E3">
      <w:pPr>
        <w:rPr>
          <w:rFonts w:ascii="Times New Roman" w:hAnsi="Times New Roman"/>
          <w:bCs/>
          <w:color w:val="auto"/>
          <w:sz w:val="24"/>
          <w:szCs w:val="24"/>
        </w:rPr>
      </w:pPr>
    </w:p>
    <w:p w:rsidR="000E41E3" w:rsidRDefault="000E41E3" w:rsidP="000E41E3">
      <w:pPr>
        <w:rPr>
          <w:rFonts w:ascii="Times New Roman" w:hAnsi="Times New Roman"/>
          <w:bCs/>
          <w:color w:val="auto"/>
          <w:sz w:val="28"/>
          <w:szCs w:val="28"/>
          <w:u w:val="single"/>
        </w:rPr>
      </w:pPr>
    </w:p>
    <w:p w:rsidR="000E41E3" w:rsidRDefault="000E41E3" w:rsidP="000E41E3">
      <w:pPr>
        <w:rPr>
          <w:rFonts w:ascii="Times New Roman" w:hAnsi="Times New Roman"/>
          <w:b/>
          <w:bCs/>
          <w:color w:val="auto"/>
          <w:sz w:val="28"/>
          <w:szCs w:val="28"/>
          <w:u w:val="single"/>
        </w:rPr>
      </w:pPr>
    </w:p>
    <w:p w:rsidR="000E41E3" w:rsidRPr="00553631" w:rsidRDefault="000E41E3" w:rsidP="000E41E3">
      <w:pPr>
        <w:jc w:val="center"/>
        <w:rPr>
          <w:rFonts w:ascii="Times New Roman" w:hAnsi="Times New Roman"/>
          <w:b/>
          <w:bCs/>
          <w:color w:val="auto"/>
          <w:sz w:val="32"/>
          <w:szCs w:val="32"/>
        </w:rPr>
      </w:pPr>
      <w:r w:rsidRPr="00553631">
        <w:rPr>
          <w:rFonts w:ascii="Times New Roman" w:hAnsi="Times New Roman"/>
          <w:b/>
          <w:bCs/>
          <w:color w:val="auto"/>
          <w:sz w:val="32"/>
          <w:szCs w:val="32"/>
        </w:rPr>
        <w:t>STE recommendations to the Ministry of Education and for future missions</w:t>
      </w:r>
    </w:p>
    <w:p w:rsidR="000E41E3" w:rsidRPr="000E41E3" w:rsidRDefault="000E41E3" w:rsidP="00B56B76">
      <w:pPr>
        <w:rPr>
          <w:rFonts w:ascii="Times New Roman" w:hAnsi="Times New Roman"/>
          <w:b/>
          <w:bCs/>
          <w:color w:val="000000"/>
          <w:sz w:val="28"/>
          <w:szCs w:val="28"/>
          <w:u w:val="single"/>
        </w:rPr>
      </w:pPr>
    </w:p>
    <w:p w:rsidR="000E41E3" w:rsidRDefault="000E41E3" w:rsidP="00B56B76">
      <w:pPr>
        <w:rPr>
          <w:rFonts w:ascii="Times New Roman" w:hAnsi="Times New Roman"/>
          <w:b/>
          <w:bCs/>
          <w:color w:val="000000"/>
          <w:sz w:val="28"/>
          <w:szCs w:val="28"/>
          <w:u w:val="single"/>
          <w:lang w:val="en-US"/>
        </w:rPr>
      </w:pPr>
    </w:p>
    <w:p w:rsidR="00B56B76" w:rsidRDefault="00B56B76" w:rsidP="00B56B76">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Recommendations for Future Missions</w:t>
      </w:r>
    </w:p>
    <w:p w:rsidR="00B56B76" w:rsidRPr="00795BEE" w:rsidRDefault="00B56B76" w:rsidP="00B56B76">
      <w:pPr>
        <w:rPr>
          <w:b/>
          <w:color w:val="000000" w:themeColor="text1"/>
          <w:sz w:val="28"/>
          <w:szCs w:val="28"/>
        </w:rPr>
      </w:pPr>
    </w:p>
    <w:p w:rsidR="00B56B76" w:rsidRDefault="00B56B76" w:rsidP="00B56B76">
      <w:pPr>
        <w:rPr>
          <w:b/>
          <w:color w:val="000000" w:themeColor="text1"/>
          <w:sz w:val="28"/>
          <w:szCs w:val="28"/>
        </w:rPr>
      </w:pPr>
      <w:r>
        <w:rPr>
          <w:b/>
          <w:color w:val="000000" w:themeColor="text1"/>
          <w:sz w:val="28"/>
          <w:szCs w:val="28"/>
        </w:rPr>
        <w:t>Recommendation 1</w:t>
      </w:r>
      <w:r w:rsidRPr="00795BEE">
        <w:rPr>
          <w:b/>
          <w:color w:val="000000" w:themeColor="text1"/>
          <w:sz w:val="28"/>
          <w:szCs w:val="28"/>
        </w:rPr>
        <w:t xml:space="preserve">: </w:t>
      </w:r>
      <w:r>
        <w:rPr>
          <w:b/>
          <w:color w:val="000000" w:themeColor="text1"/>
          <w:sz w:val="28"/>
          <w:szCs w:val="28"/>
        </w:rPr>
        <w:t>E</w:t>
      </w:r>
      <w:r w:rsidRPr="00795BEE">
        <w:rPr>
          <w:b/>
          <w:color w:val="000000" w:themeColor="text1"/>
          <w:sz w:val="28"/>
          <w:szCs w:val="28"/>
        </w:rPr>
        <w:t>s</w:t>
      </w:r>
      <w:r>
        <w:rPr>
          <w:b/>
          <w:color w:val="000000" w:themeColor="text1"/>
          <w:sz w:val="28"/>
          <w:szCs w:val="28"/>
        </w:rPr>
        <w:t>tabli</w:t>
      </w:r>
      <w:r w:rsidRPr="00795BEE">
        <w:rPr>
          <w:b/>
          <w:color w:val="000000" w:themeColor="text1"/>
          <w:sz w:val="28"/>
          <w:szCs w:val="28"/>
        </w:rPr>
        <w:t>s</w:t>
      </w:r>
      <w:r>
        <w:rPr>
          <w:b/>
          <w:color w:val="000000" w:themeColor="text1"/>
          <w:sz w:val="28"/>
          <w:szCs w:val="28"/>
        </w:rPr>
        <w:t>hing</w:t>
      </w:r>
      <w:r w:rsidRPr="000100A3">
        <w:rPr>
          <w:rFonts w:ascii="Arial" w:hAnsi="Arial" w:cs="Arial"/>
          <w:color w:val="222222"/>
          <w:sz w:val="19"/>
          <w:szCs w:val="19"/>
          <w:shd w:val="clear" w:color="auto" w:fill="FFFFFF"/>
        </w:rPr>
        <w:t xml:space="preserve"> </w:t>
      </w:r>
      <w:r>
        <w:rPr>
          <w:b/>
          <w:color w:val="000000" w:themeColor="text1"/>
          <w:sz w:val="28"/>
          <w:szCs w:val="28"/>
        </w:rPr>
        <w:t>a platform or platform</w:t>
      </w:r>
      <w:r w:rsidRPr="00795BEE">
        <w:rPr>
          <w:b/>
          <w:color w:val="000000" w:themeColor="text1"/>
          <w:sz w:val="28"/>
          <w:szCs w:val="28"/>
        </w:rPr>
        <w:t>s</w:t>
      </w:r>
      <w:r>
        <w:rPr>
          <w:b/>
          <w:color w:val="000000" w:themeColor="text1"/>
          <w:sz w:val="28"/>
          <w:szCs w:val="28"/>
        </w:rPr>
        <w:t xml:space="preserve"> for better networking </w:t>
      </w:r>
    </w:p>
    <w:p w:rsidR="00B56B76" w:rsidRDefault="00B56B76" w:rsidP="00B56B76">
      <w:pPr>
        <w:rPr>
          <w:color w:val="000000" w:themeColor="text1"/>
          <w:sz w:val="28"/>
          <w:szCs w:val="28"/>
        </w:rPr>
      </w:pPr>
      <w:r>
        <w:rPr>
          <w:color w:val="000000" w:themeColor="text1"/>
          <w:sz w:val="28"/>
          <w:szCs w:val="28"/>
        </w:rPr>
        <w:t>T</w:t>
      </w:r>
      <w:r w:rsidRPr="00795BEE">
        <w:rPr>
          <w:color w:val="000000" w:themeColor="text1"/>
          <w:sz w:val="28"/>
          <w:szCs w:val="28"/>
        </w:rPr>
        <w:t>here is a need for Azerbaijan model or models of networking with stakeholders in the field of higher education</w:t>
      </w:r>
      <w:r>
        <w:rPr>
          <w:color w:val="000000" w:themeColor="text1"/>
          <w:sz w:val="28"/>
          <w:szCs w:val="28"/>
        </w:rPr>
        <w:t xml:space="preserve"> to develop the level of higher education</w:t>
      </w:r>
      <w:r w:rsidRPr="00795BEE">
        <w:rPr>
          <w:color w:val="000000" w:themeColor="text1"/>
          <w:sz w:val="28"/>
          <w:szCs w:val="28"/>
        </w:rPr>
        <w:t xml:space="preserve">. There is insufficient communication, networking and coordination within and between the </w:t>
      </w:r>
      <w:proofErr w:type="spellStart"/>
      <w:r w:rsidRPr="00795BEE">
        <w:rPr>
          <w:color w:val="000000" w:themeColor="text1"/>
          <w:sz w:val="28"/>
          <w:szCs w:val="28"/>
        </w:rPr>
        <w:t>MoE</w:t>
      </w:r>
      <w:proofErr w:type="spellEnd"/>
      <w:r w:rsidRPr="00795BEE">
        <w:rPr>
          <w:color w:val="000000" w:themeColor="text1"/>
          <w:sz w:val="28"/>
          <w:szCs w:val="28"/>
        </w:rPr>
        <w:t>, the HEIs an</w:t>
      </w:r>
      <w:r>
        <w:rPr>
          <w:color w:val="000000" w:themeColor="text1"/>
          <w:sz w:val="28"/>
          <w:szCs w:val="28"/>
        </w:rPr>
        <w:t>d stakeholders. Better c</w:t>
      </w:r>
      <w:r w:rsidRPr="00795BEE">
        <w:rPr>
          <w:color w:val="000000" w:themeColor="text1"/>
          <w:sz w:val="28"/>
          <w:szCs w:val="28"/>
        </w:rPr>
        <w:t>oordination and networking</w:t>
      </w:r>
      <w:r>
        <w:rPr>
          <w:color w:val="000000" w:themeColor="text1"/>
          <w:sz w:val="28"/>
          <w:szCs w:val="28"/>
        </w:rPr>
        <w:t xml:space="preserve"> could be helpful in enhancing </w:t>
      </w:r>
      <w:proofErr w:type="gramStart"/>
      <w:r>
        <w:rPr>
          <w:color w:val="000000" w:themeColor="text1"/>
          <w:sz w:val="28"/>
          <w:szCs w:val="28"/>
        </w:rPr>
        <w:t>HE</w:t>
      </w:r>
      <w:proofErr w:type="gramEnd"/>
      <w:r w:rsidRPr="00795BEE">
        <w:rPr>
          <w:color w:val="000000" w:themeColor="text1"/>
          <w:sz w:val="28"/>
          <w:szCs w:val="28"/>
        </w:rPr>
        <w:t>.</w:t>
      </w:r>
    </w:p>
    <w:p w:rsidR="00B56B76" w:rsidRPr="00795BEE" w:rsidRDefault="00B56B76" w:rsidP="00B56B76">
      <w:pPr>
        <w:rPr>
          <w:color w:val="000000" w:themeColor="text1"/>
          <w:sz w:val="28"/>
          <w:szCs w:val="28"/>
        </w:rPr>
      </w:pPr>
    </w:p>
    <w:p w:rsidR="00B56B76" w:rsidRDefault="00B56B76" w:rsidP="00B56B76">
      <w:pPr>
        <w:rPr>
          <w:color w:val="000000" w:themeColor="text1"/>
          <w:sz w:val="28"/>
          <w:szCs w:val="28"/>
        </w:rPr>
      </w:pPr>
      <w:r w:rsidRPr="00795BEE">
        <w:rPr>
          <w:color w:val="000000" w:themeColor="text1"/>
          <w:sz w:val="28"/>
          <w:szCs w:val="28"/>
        </w:rPr>
        <w:t>Improving communication require</w:t>
      </w:r>
      <w:r>
        <w:rPr>
          <w:color w:val="000000" w:themeColor="text1"/>
          <w:sz w:val="28"/>
          <w:szCs w:val="28"/>
        </w:rPr>
        <w:t>s</w:t>
      </w:r>
      <w:r w:rsidRPr="00795BEE">
        <w:rPr>
          <w:color w:val="000000" w:themeColor="text1"/>
          <w:sz w:val="28"/>
          <w:szCs w:val="28"/>
        </w:rPr>
        <w:t xml:space="preserve"> a platform,</w:t>
      </w:r>
      <w:r>
        <w:rPr>
          <w:color w:val="000000" w:themeColor="text1"/>
          <w:sz w:val="28"/>
          <w:szCs w:val="28"/>
        </w:rPr>
        <w:t xml:space="preserve"> which could be a</w:t>
      </w:r>
      <w:r w:rsidRPr="00795BEE">
        <w:rPr>
          <w:color w:val="000000" w:themeColor="text1"/>
          <w:sz w:val="28"/>
          <w:szCs w:val="28"/>
        </w:rPr>
        <w:t xml:space="preserve"> permanent co</w:t>
      </w:r>
      <w:r>
        <w:rPr>
          <w:color w:val="000000" w:themeColor="text1"/>
          <w:sz w:val="28"/>
          <w:szCs w:val="28"/>
        </w:rPr>
        <w:t xml:space="preserve">ordinating structure </w:t>
      </w:r>
      <w:r w:rsidRPr="00795BEE">
        <w:rPr>
          <w:color w:val="000000" w:themeColor="text1"/>
          <w:sz w:val="28"/>
          <w:szCs w:val="28"/>
        </w:rPr>
        <w:t xml:space="preserve">between the </w:t>
      </w:r>
      <w:proofErr w:type="spellStart"/>
      <w:r w:rsidRPr="00795BEE">
        <w:rPr>
          <w:color w:val="000000" w:themeColor="text1"/>
          <w:sz w:val="28"/>
          <w:szCs w:val="28"/>
        </w:rPr>
        <w:t>MoE</w:t>
      </w:r>
      <w:proofErr w:type="spellEnd"/>
      <w:r w:rsidRPr="00795BEE">
        <w:rPr>
          <w:color w:val="000000" w:themeColor="text1"/>
          <w:sz w:val="28"/>
          <w:szCs w:val="28"/>
        </w:rPr>
        <w:t>, the HEIs and stakeholders.</w:t>
      </w:r>
      <w:r>
        <w:rPr>
          <w:color w:val="000000" w:themeColor="text1"/>
          <w:sz w:val="28"/>
          <w:szCs w:val="28"/>
        </w:rPr>
        <w:t xml:space="preserve"> </w:t>
      </w:r>
    </w:p>
    <w:p w:rsidR="00B56B76" w:rsidRDefault="00B56B76" w:rsidP="00B56B76">
      <w:pPr>
        <w:rPr>
          <w:color w:val="000000" w:themeColor="text1"/>
          <w:sz w:val="28"/>
          <w:szCs w:val="28"/>
        </w:rPr>
      </w:pPr>
    </w:p>
    <w:p w:rsidR="00B56B76" w:rsidRPr="00B56B76" w:rsidRDefault="00B56B76" w:rsidP="00B56B76">
      <w:pPr>
        <w:rPr>
          <w:rFonts w:ascii="Times New Roman" w:hAnsi="Times New Roman"/>
          <w:color w:val="000000" w:themeColor="text1"/>
          <w:sz w:val="28"/>
          <w:szCs w:val="28"/>
        </w:rPr>
      </w:pPr>
      <w:r w:rsidRPr="00B56B76">
        <w:rPr>
          <w:rFonts w:ascii="Times New Roman" w:hAnsi="Times New Roman"/>
          <w:b/>
          <w:color w:val="000000" w:themeColor="text1"/>
          <w:sz w:val="28"/>
          <w:szCs w:val="28"/>
        </w:rPr>
        <w:t>The tasks of the platform</w:t>
      </w:r>
      <w:r w:rsidRPr="00B56B76">
        <w:rPr>
          <w:rFonts w:ascii="Times New Roman" w:hAnsi="Times New Roman"/>
          <w:color w:val="000000" w:themeColor="text1"/>
          <w:sz w:val="28"/>
          <w:szCs w:val="28"/>
        </w:rPr>
        <w:t xml:space="preserve"> could be the following:</w:t>
      </w:r>
    </w:p>
    <w:p w:rsidR="00B56B76" w:rsidRPr="00B56B76" w:rsidRDefault="00B56B76" w:rsidP="00B56B76">
      <w:pPr>
        <w:pStyle w:val="a3"/>
        <w:numPr>
          <w:ilvl w:val="0"/>
          <w:numId w:val="2"/>
        </w:numPr>
        <w:spacing w:line="216" w:lineRule="auto"/>
        <w:rPr>
          <w:color w:val="545454"/>
          <w:sz w:val="28"/>
          <w:szCs w:val="28"/>
          <w:lang w:val="en-US"/>
        </w:rPr>
      </w:pPr>
      <w:r w:rsidRPr="00B56B76">
        <w:rPr>
          <w:rFonts w:eastAsiaTheme="minorEastAsia"/>
          <w:b/>
          <w:bCs/>
          <w:color w:val="000000" w:themeColor="text1"/>
          <w:kern w:val="24"/>
          <w:sz w:val="28"/>
          <w:szCs w:val="28"/>
          <w:lang w:val="en-US"/>
        </w:rPr>
        <w:t>To promote higher education policy and practice e.g.</w:t>
      </w:r>
    </w:p>
    <w:p w:rsidR="00B56B76" w:rsidRPr="00B56B76" w:rsidRDefault="00B56B76" w:rsidP="00B56B76">
      <w:pPr>
        <w:pStyle w:val="a3"/>
        <w:numPr>
          <w:ilvl w:val="1"/>
          <w:numId w:val="2"/>
        </w:numPr>
        <w:spacing w:line="216" w:lineRule="auto"/>
        <w:rPr>
          <w:color w:val="545454"/>
          <w:sz w:val="28"/>
          <w:szCs w:val="28"/>
        </w:rPr>
      </w:pPr>
      <w:r w:rsidRPr="00B56B76">
        <w:rPr>
          <w:rFonts w:eastAsiaTheme="minorEastAsia"/>
          <w:color w:val="000000" w:themeColor="text1"/>
          <w:kern w:val="24"/>
          <w:sz w:val="28"/>
          <w:szCs w:val="28"/>
        </w:rPr>
        <w:t>Mobility and recogn</w:t>
      </w:r>
      <w:r w:rsidRPr="00B56B76">
        <w:rPr>
          <w:rFonts w:eastAsiaTheme="minorEastAsia"/>
          <w:color w:val="000000" w:themeColor="text1"/>
          <w:kern w:val="24"/>
          <w:sz w:val="28"/>
          <w:szCs w:val="28"/>
          <w:lang w:val="et-EE"/>
        </w:rPr>
        <w:t>i</w:t>
      </w:r>
      <w:r w:rsidRPr="00B56B76">
        <w:rPr>
          <w:rFonts w:eastAsiaTheme="minorEastAsia"/>
          <w:color w:val="000000" w:themeColor="text1"/>
          <w:kern w:val="24"/>
          <w:sz w:val="28"/>
          <w:szCs w:val="28"/>
        </w:rPr>
        <w:t>tion</w:t>
      </w:r>
    </w:p>
    <w:p w:rsidR="00B56B76" w:rsidRPr="00B56B76" w:rsidRDefault="00B56B76" w:rsidP="00B56B76">
      <w:pPr>
        <w:pStyle w:val="a3"/>
        <w:numPr>
          <w:ilvl w:val="1"/>
          <w:numId w:val="2"/>
        </w:numPr>
        <w:spacing w:line="216" w:lineRule="auto"/>
        <w:rPr>
          <w:color w:val="545454"/>
          <w:sz w:val="28"/>
          <w:szCs w:val="28"/>
          <w:lang w:val="en-US"/>
        </w:rPr>
      </w:pPr>
      <w:r w:rsidRPr="00B56B76">
        <w:rPr>
          <w:rFonts w:eastAsiaTheme="minorEastAsia"/>
          <w:color w:val="000000" w:themeColor="text1"/>
          <w:kern w:val="24"/>
          <w:sz w:val="28"/>
          <w:szCs w:val="28"/>
          <w:lang w:val="en-US"/>
        </w:rPr>
        <w:t>Graduate employability and labor market relevance</w:t>
      </w:r>
    </w:p>
    <w:p w:rsidR="00B56B76" w:rsidRPr="00B56B76" w:rsidRDefault="00B56B76" w:rsidP="00B56B76">
      <w:pPr>
        <w:pStyle w:val="a3"/>
        <w:numPr>
          <w:ilvl w:val="1"/>
          <w:numId w:val="2"/>
        </w:numPr>
        <w:spacing w:line="216" w:lineRule="auto"/>
        <w:rPr>
          <w:color w:val="545454"/>
          <w:sz w:val="28"/>
          <w:szCs w:val="28"/>
        </w:rPr>
      </w:pPr>
      <w:r w:rsidRPr="00B56B76">
        <w:rPr>
          <w:rFonts w:eastAsiaTheme="minorEastAsia"/>
          <w:color w:val="000000" w:themeColor="text1"/>
          <w:kern w:val="24"/>
          <w:sz w:val="28"/>
          <w:szCs w:val="28"/>
        </w:rPr>
        <w:t>Learning outcom</w:t>
      </w:r>
      <w:r w:rsidRPr="00B56B76">
        <w:rPr>
          <w:rFonts w:eastAsiaTheme="minorEastAsia"/>
          <w:color w:val="000000" w:themeColor="text1"/>
          <w:kern w:val="24"/>
          <w:sz w:val="28"/>
          <w:szCs w:val="28"/>
          <w:lang w:val="et-EE"/>
        </w:rPr>
        <w:t>e</w:t>
      </w:r>
      <w:r w:rsidRPr="00B56B76">
        <w:rPr>
          <w:rFonts w:eastAsiaTheme="minorEastAsia"/>
          <w:color w:val="000000" w:themeColor="text1"/>
          <w:kern w:val="24"/>
          <w:sz w:val="28"/>
          <w:szCs w:val="28"/>
        </w:rPr>
        <w:t>s</w:t>
      </w:r>
    </w:p>
    <w:p w:rsidR="00B56B76" w:rsidRPr="00B56B76" w:rsidRDefault="00B56B76" w:rsidP="00B56B76">
      <w:pPr>
        <w:pStyle w:val="a3"/>
        <w:numPr>
          <w:ilvl w:val="1"/>
          <w:numId w:val="2"/>
        </w:numPr>
        <w:spacing w:line="216" w:lineRule="auto"/>
        <w:rPr>
          <w:color w:val="545454"/>
          <w:sz w:val="28"/>
          <w:szCs w:val="28"/>
        </w:rPr>
      </w:pPr>
    </w:p>
    <w:p w:rsidR="00B56B76" w:rsidRPr="00B56B76" w:rsidRDefault="00B56B76" w:rsidP="00B56B76">
      <w:pPr>
        <w:pStyle w:val="a3"/>
        <w:numPr>
          <w:ilvl w:val="1"/>
          <w:numId w:val="2"/>
        </w:numPr>
        <w:spacing w:line="216" w:lineRule="auto"/>
        <w:rPr>
          <w:color w:val="545454"/>
          <w:sz w:val="28"/>
          <w:szCs w:val="28"/>
        </w:rPr>
      </w:pPr>
      <w:r w:rsidRPr="00B56B76">
        <w:rPr>
          <w:rFonts w:eastAsiaTheme="minorEastAsia"/>
          <w:color w:val="000000" w:themeColor="text1"/>
          <w:kern w:val="24"/>
          <w:sz w:val="28"/>
          <w:szCs w:val="28"/>
        </w:rPr>
        <w:t>Intenal and external evaluations</w:t>
      </w:r>
    </w:p>
    <w:p w:rsidR="00B56B76" w:rsidRPr="00B56B76" w:rsidRDefault="00B56B76" w:rsidP="00B56B76">
      <w:pPr>
        <w:pStyle w:val="a3"/>
        <w:numPr>
          <w:ilvl w:val="1"/>
          <w:numId w:val="2"/>
        </w:numPr>
        <w:spacing w:line="216" w:lineRule="auto"/>
        <w:rPr>
          <w:color w:val="545454"/>
          <w:sz w:val="28"/>
          <w:szCs w:val="28"/>
        </w:rPr>
      </w:pPr>
      <w:r w:rsidRPr="00B56B76">
        <w:rPr>
          <w:rFonts w:eastAsiaTheme="minorEastAsia"/>
          <w:color w:val="000000" w:themeColor="text1"/>
          <w:kern w:val="24"/>
          <w:sz w:val="28"/>
          <w:szCs w:val="28"/>
        </w:rPr>
        <w:t>Lifelong learning / professional development</w:t>
      </w:r>
    </w:p>
    <w:p w:rsidR="00B56B76" w:rsidRPr="00B56B76" w:rsidRDefault="00B56B76" w:rsidP="00B56B76">
      <w:pPr>
        <w:pStyle w:val="a3"/>
        <w:numPr>
          <w:ilvl w:val="1"/>
          <w:numId w:val="2"/>
        </w:numPr>
        <w:spacing w:line="216" w:lineRule="auto"/>
        <w:rPr>
          <w:color w:val="545454"/>
          <w:sz w:val="28"/>
          <w:szCs w:val="28"/>
        </w:rPr>
      </w:pPr>
      <w:r w:rsidRPr="00B56B76">
        <w:rPr>
          <w:rFonts w:eastAsiaTheme="minorEastAsia"/>
          <w:color w:val="000000" w:themeColor="text1"/>
          <w:kern w:val="24"/>
          <w:sz w:val="28"/>
          <w:szCs w:val="28"/>
        </w:rPr>
        <w:t>Strenghtening involment of stakeholders</w:t>
      </w:r>
    </w:p>
    <w:p w:rsidR="00B56B76" w:rsidRPr="00B56B76" w:rsidRDefault="00B56B76" w:rsidP="00B56B76">
      <w:pPr>
        <w:pStyle w:val="a3"/>
        <w:numPr>
          <w:ilvl w:val="1"/>
          <w:numId w:val="2"/>
        </w:numPr>
        <w:spacing w:line="216" w:lineRule="auto"/>
        <w:rPr>
          <w:color w:val="545454"/>
          <w:sz w:val="28"/>
          <w:szCs w:val="28"/>
        </w:rPr>
      </w:pPr>
    </w:p>
    <w:p w:rsidR="00B56B76" w:rsidRDefault="00B56B76" w:rsidP="00B56B76">
      <w:pPr>
        <w:numPr>
          <w:ilvl w:val="0"/>
          <w:numId w:val="2"/>
        </w:numPr>
        <w:rPr>
          <w:color w:val="000000" w:themeColor="text1"/>
          <w:sz w:val="28"/>
          <w:szCs w:val="28"/>
          <w:lang w:val="en-US"/>
        </w:rPr>
      </w:pPr>
      <w:r w:rsidRPr="00CD218B">
        <w:rPr>
          <w:b/>
          <w:color w:val="000000" w:themeColor="text1"/>
          <w:sz w:val="28"/>
          <w:szCs w:val="28"/>
          <w:lang w:val="en-US"/>
        </w:rPr>
        <w:lastRenderedPageBreak/>
        <w:t xml:space="preserve">To support </w:t>
      </w:r>
      <w:r w:rsidRPr="00CD218B">
        <w:rPr>
          <w:b/>
          <w:bCs/>
          <w:color w:val="000000" w:themeColor="text1"/>
          <w:sz w:val="28"/>
          <w:szCs w:val="28"/>
          <w:lang w:val="en-US"/>
        </w:rPr>
        <w:t>structural changes</w:t>
      </w:r>
      <w:r w:rsidRPr="0077115C">
        <w:rPr>
          <w:color w:val="000000" w:themeColor="text1"/>
          <w:sz w:val="28"/>
          <w:szCs w:val="28"/>
          <w:lang w:val="en-US"/>
        </w:rPr>
        <w:t>, e.g. creating joint study programs and merging universities or programs</w:t>
      </w:r>
    </w:p>
    <w:p w:rsidR="00B56B76" w:rsidRPr="009260D4" w:rsidRDefault="00B56B76" w:rsidP="00B56B76">
      <w:pPr>
        <w:ind w:left="720"/>
        <w:rPr>
          <w:color w:val="000000" w:themeColor="text1"/>
          <w:sz w:val="28"/>
          <w:szCs w:val="28"/>
          <w:lang w:val="en-US"/>
        </w:rPr>
      </w:pPr>
    </w:p>
    <w:p w:rsidR="00B56B76" w:rsidRDefault="00B56B76" w:rsidP="00B56B76">
      <w:pPr>
        <w:ind w:left="720"/>
        <w:rPr>
          <w:b/>
          <w:color w:val="000000" w:themeColor="text1"/>
          <w:sz w:val="28"/>
          <w:szCs w:val="28"/>
          <w:lang w:val="fi-FI"/>
        </w:rPr>
      </w:pPr>
    </w:p>
    <w:p w:rsidR="00B56B76" w:rsidRPr="009260D4" w:rsidRDefault="00B56B76" w:rsidP="00B56B76">
      <w:pPr>
        <w:numPr>
          <w:ilvl w:val="0"/>
          <w:numId w:val="2"/>
        </w:numPr>
        <w:rPr>
          <w:b/>
          <w:color w:val="000000" w:themeColor="text1"/>
          <w:sz w:val="28"/>
          <w:szCs w:val="28"/>
          <w:lang w:val="en-US"/>
        </w:rPr>
      </w:pPr>
      <w:r w:rsidRPr="009260D4">
        <w:rPr>
          <w:b/>
          <w:color w:val="000000" w:themeColor="text1"/>
          <w:sz w:val="28"/>
          <w:szCs w:val="28"/>
          <w:lang w:val="en-US"/>
        </w:rPr>
        <w:t xml:space="preserve">To support the development of </w:t>
      </w:r>
    </w:p>
    <w:p w:rsidR="00B56B76" w:rsidRPr="0077115C" w:rsidRDefault="00B56B76" w:rsidP="00B56B76">
      <w:pPr>
        <w:numPr>
          <w:ilvl w:val="1"/>
          <w:numId w:val="2"/>
        </w:numPr>
        <w:rPr>
          <w:color w:val="000000" w:themeColor="text1"/>
          <w:sz w:val="28"/>
          <w:szCs w:val="28"/>
          <w:lang w:val="fi-FI"/>
        </w:rPr>
      </w:pPr>
      <w:r w:rsidRPr="0077115C">
        <w:rPr>
          <w:color w:val="000000" w:themeColor="text1"/>
          <w:sz w:val="28"/>
          <w:szCs w:val="28"/>
          <w:lang w:val="fi-FI"/>
        </w:rPr>
        <w:t xml:space="preserve">(work-oriented) </w:t>
      </w:r>
      <w:r w:rsidRPr="0077115C">
        <w:rPr>
          <w:b/>
          <w:bCs/>
          <w:color w:val="000000" w:themeColor="text1"/>
          <w:sz w:val="28"/>
          <w:szCs w:val="28"/>
          <w:lang w:val="fi-FI"/>
        </w:rPr>
        <w:t>teaching</w:t>
      </w:r>
      <w:r w:rsidRPr="0077115C">
        <w:rPr>
          <w:color w:val="000000" w:themeColor="text1"/>
          <w:sz w:val="28"/>
          <w:szCs w:val="28"/>
          <w:lang w:val="fi-FI"/>
        </w:rPr>
        <w:t xml:space="preserve">, </w:t>
      </w:r>
    </w:p>
    <w:p w:rsidR="00B56B76" w:rsidRPr="0077115C" w:rsidRDefault="00B56B76" w:rsidP="00B56B76">
      <w:pPr>
        <w:numPr>
          <w:ilvl w:val="1"/>
          <w:numId w:val="2"/>
        </w:numPr>
        <w:rPr>
          <w:color w:val="000000" w:themeColor="text1"/>
          <w:sz w:val="28"/>
          <w:szCs w:val="28"/>
          <w:lang w:val="en-US"/>
        </w:rPr>
      </w:pPr>
      <w:r w:rsidRPr="0077115C">
        <w:rPr>
          <w:color w:val="000000" w:themeColor="text1"/>
          <w:sz w:val="28"/>
          <w:szCs w:val="28"/>
          <w:lang w:val="en-US"/>
        </w:rPr>
        <w:t xml:space="preserve">high level and </w:t>
      </w:r>
      <w:r w:rsidRPr="0077115C">
        <w:rPr>
          <w:b/>
          <w:bCs/>
          <w:color w:val="000000" w:themeColor="text1"/>
          <w:sz w:val="28"/>
          <w:szCs w:val="28"/>
          <w:lang w:val="en-US"/>
        </w:rPr>
        <w:t xml:space="preserve">relevant research </w:t>
      </w:r>
      <w:r w:rsidRPr="0077115C">
        <w:rPr>
          <w:color w:val="000000" w:themeColor="text1"/>
          <w:sz w:val="28"/>
          <w:szCs w:val="28"/>
          <w:lang w:val="en-US"/>
        </w:rPr>
        <w:t xml:space="preserve">and </w:t>
      </w:r>
    </w:p>
    <w:p w:rsidR="00B56B76" w:rsidRPr="009260D4" w:rsidRDefault="00B56B76" w:rsidP="00B56B76">
      <w:pPr>
        <w:numPr>
          <w:ilvl w:val="1"/>
          <w:numId w:val="2"/>
        </w:numPr>
        <w:rPr>
          <w:b/>
          <w:color w:val="000000" w:themeColor="text1"/>
          <w:sz w:val="28"/>
          <w:szCs w:val="28"/>
        </w:rPr>
      </w:pPr>
      <w:r w:rsidRPr="009260D4">
        <w:rPr>
          <w:b/>
          <w:bCs/>
          <w:color w:val="000000" w:themeColor="text1"/>
          <w:sz w:val="28"/>
          <w:szCs w:val="28"/>
          <w:lang w:val="fi-FI"/>
        </w:rPr>
        <w:t>innovations</w:t>
      </w:r>
    </w:p>
    <w:p w:rsidR="00B56B76" w:rsidRDefault="00B56B76" w:rsidP="00B56B76">
      <w:pPr>
        <w:rPr>
          <w:b/>
          <w:color w:val="000000" w:themeColor="text1"/>
          <w:sz w:val="28"/>
          <w:szCs w:val="28"/>
        </w:rPr>
      </w:pPr>
    </w:p>
    <w:p w:rsidR="00B56B76" w:rsidRDefault="00B56B76" w:rsidP="00B56B76">
      <w:pPr>
        <w:rPr>
          <w:b/>
          <w:color w:val="000000" w:themeColor="text1"/>
          <w:sz w:val="28"/>
          <w:szCs w:val="28"/>
        </w:rPr>
      </w:pPr>
    </w:p>
    <w:p w:rsidR="00B56B76" w:rsidRDefault="00B56B76" w:rsidP="00B56B76">
      <w:pPr>
        <w:rPr>
          <w:b/>
          <w:color w:val="000000" w:themeColor="text1"/>
          <w:sz w:val="28"/>
          <w:szCs w:val="28"/>
        </w:rPr>
      </w:pPr>
      <w:r>
        <w:rPr>
          <w:b/>
          <w:color w:val="000000" w:themeColor="text1"/>
          <w:sz w:val="28"/>
          <w:szCs w:val="28"/>
        </w:rPr>
        <w:t>Roadmap how to proceed</w:t>
      </w:r>
    </w:p>
    <w:p w:rsidR="00B56B76" w:rsidRPr="00107862" w:rsidRDefault="00B56B76" w:rsidP="00B56B76">
      <w:pPr>
        <w:rPr>
          <w:color w:val="000000" w:themeColor="text1"/>
          <w:sz w:val="28"/>
          <w:szCs w:val="28"/>
          <w:lang w:val="et-EE"/>
        </w:rPr>
      </w:pPr>
      <w:r w:rsidRPr="00107862">
        <w:rPr>
          <w:color w:val="000000" w:themeColor="text1"/>
          <w:sz w:val="28"/>
          <w:szCs w:val="28"/>
          <w:lang w:val="et-EE"/>
        </w:rPr>
        <w:t xml:space="preserve">The establishment of an </w:t>
      </w:r>
      <w:r>
        <w:rPr>
          <w:color w:val="000000" w:themeColor="text1"/>
          <w:sz w:val="28"/>
          <w:szCs w:val="28"/>
          <w:lang w:val="et-EE"/>
        </w:rPr>
        <w:t>electronic N</w:t>
      </w:r>
      <w:r w:rsidRPr="00107862">
        <w:rPr>
          <w:color w:val="000000" w:themeColor="text1"/>
          <w:sz w:val="28"/>
          <w:szCs w:val="28"/>
          <w:lang w:val="et-EE"/>
        </w:rPr>
        <w:t xml:space="preserve">ewsletter could be the first step to create a </w:t>
      </w:r>
      <w:r>
        <w:rPr>
          <w:color w:val="000000" w:themeColor="text1"/>
          <w:sz w:val="28"/>
          <w:szCs w:val="28"/>
          <w:lang w:val="et-EE"/>
        </w:rPr>
        <w:t>platform. The tasks of a N</w:t>
      </w:r>
      <w:r w:rsidRPr="00107862">
        <w:rPr>
          <w:color w:val="000000" w:themeColor="text1"/>
          <w:sz w:val="28"/>
          <w:szCs w:val="28"/>
          <w:lang w:val="et-EE"/>
        </w:rPr>
        <w:t>ewsletter can be:</w:t>
      </w:r>
    </w:p>
    <w:p w:rsidR="00B56B76" w:rsidRPr="00107862" w:rsidRDefault="00B56B76" w:rsidP="00B56B76">
      <w:pPr>
        <w:rPr>
          <w:color w:val="000000" w:themeColor="text1"/>
          <w:sz w:val="28"/>
          <w:szCs w:val="28"/>
          <w:lang w:val="en-US"/>
        </w:rPr>
      </w:pPr>
    </w:p>
    <w:p w:rsidR="00B56B76" w:rsidRPr="00107862" w:rsidRDefault="00B56B76" w:rsidP="00B56B76">
      <w:pPr>
        <w:numPr>
          <w:ilvl w:val="0"/>
          <w:numId w:val="3"/>
        </w:numPr>
        <w:rPr>
          <w:color w:val="000000" w:themeColor="text1"/>
          <w:sz w:val="28"/>
          <w:szCs w:val="28"/>
          <w:lang w:val="en-US"/>
        </w:rPr>
      </w:pPr>
      <w:r w:rsidRPr="00107862">
        <w:rPr>
          <w:color w:val="000000" w:themeColor="text1"/>
          <w:sz w:val="28"/>
          <w:szCs w:val="28"/>
          <w:lang w:val="et-EE"/>
        </w:rPr>
        <w:t>Improving communication and common uderstanding among the stakeholders</w:t>
      </w:r>
    </w:p>
    <w:p w:rsidR="00B56B76" w:rsidRPr="00107862" w:rsidRDefault="00B56B76" w:rsidP="00B56B76">
      <w:pPr>
        <w:numPr>
          <w:ilvl w:val="0"/>
          <w:numId w:val="3"/>
        </w:numPr>
        <w:rPr>
          <w:color w:val="000000" w:themeColor="text1"/>
          <w:sz w:val="28"/>
          <w:szCs w:val="28"/>
          <w:lang w:val="en-US"/>
        </w:rPr>
      </w:pPr>
      <w:r w:rsidRPr="00107862">
        <w:rPr>
          <w:color w:val="000000" w:themeColor="text1"/>
          <w:sz w:val="28"/>
          <w:szCs w:val="28"/>
          <w:lang w:val="et-EE"/>
        </w:rPr>
        <w:t>Unit</w:t>
      </w:r>
      <w:proofErr w:type="spellStart"/>
      <w:r w:rsidRPr="00107862">
        <w:rPr>
          <w:color w:val="000000" w:themeColor="text1"/>
          <w:sz w:val="28"/>
          <w:szCs w:val="28"/>
          <w:lang w:val="en-US"/>
        </w:rPr>
        <w:t>ing</w:t>
      </w:r>
      <w:proofErr w:type="spellEnd"/>
      <w:r w:rsidRPr="00107862">
        <w:rPr>
          <w:color w:val="000000" w:themeColor="text1"/>
          <w:sz w:val="28"/>
          <w:szCs w:val="28"/>
          <w:lang w:val="et-EE"/>
        </w:rPr>
        <w:t xml:space="preserve"> into a single information platform all possible parties</w:t>
      </w:r>
    </w:p>
    <w:p w:rsidR="00B56B76" w:rsidRPr="00107862" w:rsidRDefault="00B56B76" w:rsidP="00B56B76">
      <w:pPr>
        <w:numPr>
          <w:ilvl w:val="0"/>
          <w:numId w:val="3"/>
        </w:numPr>
        <w:rPr>
          <w:color w:val="000000" w:themeColor="text1"/>
          <w:sz w:val="28"/>
          <w:szCs w:val="28"/>
          <w:lang w:val="en-US"/>
        </w:rPr>
      </w:pPr>
      <w:r w:rsidRPr="00107862">
        <w:rPr>
          <w:color w:val="000000" w:themeColor="text1"/>
          <w:sz w:val="28"/>
          <w:szCs w:val="28"/>
          <w:lang w:val="et-EE"/>
        </w:rPr>
        <w:t>Collecting information in a way, that all participants could have a voice in a Newsletter</w:t>
      </w:r>
    </w:p>
    <w:p w:rsidR="00B56B76" w:rsidRPr="00107862" w:rsidRDefault="00B56B76" w:rsidP="00B56B76">
      <w:pPr>
        <w:numPr>
          <w:ilvl w:val="0"/>
          <w:numId w:val="3"/>
        </w:numPr>
        <w:rPr>
          <w:color w:val="000000" w:themeColor="text1"/>
          <w:sz w:val="28"/>
          <w:szCs w:val="28"/>
          <w:lang w:val="en-US"/>
        </w:rPr>
      </w:pPr>
      <w:r w:rsidRPr="00107862">
        <w:rPr>
          <w:color w:val="000000" w:themeColor="text1"/>
          <w:sz w:val="28"/>
          <w:szCs w:val="28"/>
          <w:lang w:val="et-EE"/>
        </w:rPr>
        <w:t>Inform</w:t>
      </w:r>
      <w:proofErr w:type="spellStart"/>
      <w:r w:rsidRPr="00107862">
        <w:rPr>
          <w:color w:val="000000" w:themeColor="text1"/>
          <w:sz w:val="28"/>
          <w:szCs w:val="28"/>
          <w:lang w:val="en-US"/>
        </w:rPr>
        <w:t>ing</w:t>
      </w:r>
      <w:proofErr w:type="spellEnd"/>
      <w:r w:rsidRPr="00107862">
        <w:rPr>
          <w:color w:val="000000" w:themeColor="text1"/>
          <w:sz w:val="28"/>
          <w:szCs w:val="28"/>
          <w:lang w:val="en-US"/>
        </w:rPr>
        <w:t xml:space="preserve"> w</w:t>
      </w:r>
      <w:r w:rsidRPr="00107862">
        <w:rPr>
          <w:color w:val="000000" w:themeColor="text1"/>
          <w:sz w:val="28"/>
          <w:szCs w:val="28"/>
          <w:lang w:val="et-EE"/>
        </w:rPr>
        <w:t>hat is in focus at the national and international level</w:t>
      </w:r>
    </w:p>
    <w:p w:rsidR="00B56B76" w:rsidRPr="00107862" w:rsidRDefault="00B56B76" w:rsidP="00B56B76">
      <w:pPr>
        <w:numPr>
          <w:ilvl w:val="0"/>
          <w:numId w:val="3"/>
        </w:numPr>
        <w:rPr>
          <w:color w:val="000000" w:themeColor="text1"/>
          <w:sz w:val="28"/>
          <w:szCs w:val="28"/>
          <w:lang w:val="fi-FI"/>
        </w:rPr>
      </w:pPr>
      <w:r w:rsidRPr="00107862">
        <w:rPr>
          <w:color w:val="000000" w:themeColor="text1"/>
          <w:sz w:val="28"/>
          <w:szCs w:val="28"/>
          <w:lang w:val="et-EE"/>
        </w:rPr>
        <w:t>Inform</w:t>
      </w:r>
      <w:r w:rsidRPr="00107862">
        <w:rPr>
          <w:color w:val="000000" w:themeColor="text1"/>
          <w:sz w:val="28"/>
          <w:szCs w:val="28"/>
          <w:lang w:val="fi-FI"/>
        </w:rPr>
        <w:t>ing</w:t>
      </w:r>
      <w:r w:rsidRPr="00107862">
        <w:rPr>
          <w:color w:val="000000" w:themeColor="text1"/>
          <w:sz w:val="28"/>
          <w:szCs w:val="28"/>
          <w:lang w:val="et-EE"/>
        </w:rPr>
        <w:t xml:space="preserve"> about financing possibilities</w:t>
      </w:r>
    </w:p>
    <w:p w:rsidR="00B56B76" w:rsidRPr="002F2999" w:rsidRDefault="00B56B76" w:rsidP="00B56B76">
      <w:pPr>
        <w:numPr>
          <w:ilvl w:val="0"/>
          <w:numId w:val="3"/>
        </w:numPr>
        <w:rPr>
          <w:b/>
          <w:color w:val="000000" w:themeColor="text1"/>
          <w:sz w:val="28"/>
          <w:szCs w:val="28"/>
          <w:lang w:val="en-US"/>
        </w:rPr>
      </w:pPr>
      <w:r w:rsidRPr="00107862">
        <w:rPr>
          <w:color w:val="000000" w:themeColor="text1"/>
          <w:sz w:val="28"/>
          <w:szCs w:val="28"/>
          <w:lang w:val="et-EE"/>
        </w:rPr>
        <w:t>Identify</w:t>
      </w:r>
      <w:proofErr w:type="spellStart"/>
      <w:r w:rsidRPr="00107862">
        <w:rPr>
          <w:color w:val="000000" w:themeColor="text1"/>
          <w:sz w:val="28"/>
          <w:szCs w:val="28"/>
          <w:lang w:val="en-US"/>
        </w:rPr>
        <w:t>ing</w:t>
      </w:r>
      <w:proofErr w:type="spellEnd"/>
      <w:r w:rsidRPr="00107862">
        <w:rPr>
          <w:color w:val="000000" w:themeColor="text1"/>
          <w:sz w:val="28"/>
          <w:szCs w:val="28"/>
          <w:lang w:val="et-EE"/>
        </w:rPr>
        <w:t xml:space="preserve"> the main needs in HE</w:t>
      </w:r>
    </w:p>
    <w:p w:rsidR="00B56B76" w:rsidRPr="00107862" w:rsidRDefault="00B56B76" w:rsidP="00B56B76">
      <w:pPr>
        <w:rPr>
          <w:b/>
          <w:color w:val="000000" w:themeColor="text1"/>
          <w:sz w:val="28"/>
          <w:szCs w:val="28"/>
          <w:lang w:val="en-US"/>
        </w:rPr>
      </w:pPr>
    </w:p>
    <w:p w:rsidR="00B56B76" w:rsidRDefault="00B56B76" w:rsidP="00B56B76">
      <w:pPr>
        <w:rPr>
          <w:color w:val="000000" w:themeColor="text1"/>
          <w:sz w:val="28"/>
          <w:szCs w:val="28"/>
        </w:rPr>
      </w:pPr>
      <w:r>
        <w:rPr>
          <w:color w:val="000000" w:themeColor="text1"/>
          <w:sz w:val="28"/>
          <w:szCs w:val="28"/>
        </w:rPr>
        <w:t xml:space="preserve">Successful launch of the Newsletter helps </w:t>
      </w:r>
      <w:r w:rsidRPr="0029503B">
        <w:rPr>
          <w:b/>
          <w:color w:val="000000" w:themeColor="text1"/>
          <w:sz w:val="28"/>
          <w:szCs w:val="28"/>
        </w:rPr>
        <w:t>in creating formalised platform</w:t>
      </w:r>
      <w:r>
        <w:rPr>
          <w:color w:val="000000" w:themeColor="text1"/>
          <w:sz w:val="28"/>
          <w:szCs w:val="28"/>
        </w:rPr>
        <w:t>(s).</w:t>
      </w:r>
    </w:p>
    <w:p w:rsidR="00B56B76" w:rsidRPr="00795BEE" w:rsidRDefault="00B56B76" w:rsidP="00B56B76">
      <w:pPr>
        <w:rPr>
          <w:color w:val="000000" w:themeColor="text1"/>
          <w:sz w:val="28"/>
          <w:szCs w:val="28"/>
        </w:rPr>
      </w:pPr>
      <w:r w:rsidRPr="00795BEE">
        <w:rPr>
          <w:color w:val="000000" w:themeColor="text1"/>
          <w:sz w:val="28"/>
          <w:szCs w:val="28"/>
        </w:rPr>
        <w:t>Composition of the platform is crucial. It is important to find out all stakeholders of the platform and to define their roles. Together with improving co</w:t>
      </w:r>
      <w:r>
        <w:rPr>
          <w:color w:val="000000" w:themeColor="text1"/>
          <w:sz w:val="28"/>
          <w:szCs w:val="28"/>
        </w:rPr>
        <w:t xml:space="preserve">-operation </w:t>
      </w:r>
      <w:r w:rsidRPr="00795BEE">
        <w:rPr>
          <w:color w:val="000000" w:themeColor="text1"/>
          <w:sz w:val="28"/>
          <w:szCs w:val="28"/>
        </w:rPr>
        <w:t xml:space="preserve">by a platform, probably there is also need for changes </w:t>
      </w:r>
      <w:r>
        <w:rPr>
          <w:color w:val="000000" w:themeColor="text1"/>
          <w:sz w:val="28"/>
          <w:szCs w:val="28"/>
        </w:rPr>
        <w:t>in university system e.g.</w:t>
      </w:r>
      <w:r w:rsidRPr="00795BEE">
        <w:rPr>
          <w:color w:val="000000" w:themeColor="text1"/>
          <w:sz w:val="28"/>
          <w:szCs w:val="28"/>
        </w:rPr>
        <w:t xml:space="preserve"> </w:t>
      </w:r>
      <w:r>
        <w:rPr>
          <w:color w:val="000000" w:themeColor="text1"/>
          <w:sz w:val="28"/>
          <w:szCs w:val="28"/>
        </w:rPr>
        <w:t>joint study programmes or merging smaller institutions.  It can be difficult to coordinate and develop higher education institutions if they are under the different ministries.</w:t>
      </w:r>
    </w:p>
    <w:p w:rsidR="00B56B76" w:rsidRDefault="00B56B76" w:rsidP="00B56B76">
      <w:pPr>
        <w:rPr>
          <w:color w:val="000000" w:themeColor="text1"/>
          <w:sz w:val="28"/>
          <w:szCs w:val="28"/>
        </w:rPr>
      </w:pPr>
      <w:r w:rsidRPr="00795BEE">
        <w:rPr>
          <w:color w:val="000000" w:themeColor="text1"/>
          <w:sz w:val="28"/>
          <w:szCs w:val="28"/>
        </w:rPr>
        <w:t>For proper functioning of the platform it`s necessary to compile co</w:t>
      </w:r>
      <w:r>
        <w:rPr>
          <w:color w:val="000000" w:themeColor="text1"/>
          <w:sz w:val="28"/>
          <w:szCs w:val="28"/>
        </w:rPr>
        <w:t>-</w:t>
      </w:r>
      <w:r w:rsidRPr="00795BEE">
        <w:rPr>
          <w:color w:val="000000" w:themeColor="text1"/>
          <w:sz w:val="28"/>
          <w:szCs w:val="28"/>
        </w:rPr>
        <w:t>operation agreement (covenant). Cooperation agreement should consist of following parts:</w:t>
      </w:r>
    </w:p>
    <w:p w:rsidR="00B56B76" w:rsidRPr="00795BEE" w:rsidRDefault="00B56B76" w:rsidP="00B56B76">
      <w:pPr>
        <w:rPr>
          <w:color w:val="000000" w:themeColor="text1"/>
          <w:sz w:val="28"/>
          <w:szCs w:val="28"/>
        </w:rPr>
      </w:pPr>
    </w:p>
    <w:p w:rsidR="00B56B76" w:rsidRPr="00795BEE" w:rsidRDefault="00B56B76" w:rsidP="00B56B76">
      <w:pPr>
        <w:pStyle w:val="a3"/>
        <w:numPr>
          <w:ilvl w:val="0"/>
          <w:numId w:val="1"/>
        </w:numPr>
        <w:spacing w:after="160" w:line="259" w:lineRule="auto"/>
        <w:rPr>
          <w:sz w:val="28"/>
          <w:szCs w:val="28"/>
          <w:lang w:val="en-GB"/>
        </w:rPr>
      </w:pPr>
      <w:r>
        <w:rPr>
          <w:sz w:val="28"/>
          <w:szCs w:val="28"/>
          <w:lang w:val="en-GB"/>
        </w:rPr>
        <w:t>Platform</w:t>
      </w:r>
      <w:r w:rsidRPr="00795BEE">
        <w:rPr>
          <w:sz w:val="28"/>
          <w:szCs w:val="28"/>
          <w:lang w:val="en-GB"/>
        </w:rPr>
        <w:t xml:space="preserve"> Mission</w:t>
      </w:r>
    </w:p>
    <w:p w:rsidR="00B56B76" w:rsidRPr="00795BEE" w:rsidRDefault="00B56B76" w:rsidP="00B56B76">
      <w:pPr>
        <w:pStyle w:val="a3"/>
        <w:rPr>
          <w:sz w:val="28"/>
          <w:szCs w:val="28"/>
          <w:lang w:val="en-GB"/>
        </w:rPr>
      </w:pPr>
      <w:proofErr w:type="gramStart"/>
      <w:r w:rsidRPr="00795BEE">
        <w:rPr>
          <w:sz w:val="28"/>
          <w:szCs w:val="28"/>
          <w:lang w:val="en-GB"/>
        </w:rPr>
        <w:t>Definition of the strategic need, formulation of the strategic goals and way</w:t>
      </w:r>
      <w:r>
        <w:rPr>
          <w:sz w:val="28"/>
          <w:szCs w:val="28"/>
          <w:lang w:val="en-GB"/>
        </w:rPr>
        <w:t>s</w:t>
      </w:r>
      <w:r w:rsidRPr="00795BEE">
        <w:rPr>
          <w:sz w:val="28"/>
          <w:szCs w:val="28"/>
          <w:lang w:val="en-GB"/>
        </w:rPr>
        <w:t xml:space="preserve"> of achieving strategic goals.</w:t>
      </w:r>
      <w:proofErr w:type="gramEnd"/>
    </w:p>
    <w:p w:rsidR="00B56B76" w:rsidRPr="00795BEE" w:rsidRDefault="00B56B76" w:rsidP="00B56B76">
      <w:pPr>
        <w:pStyle w:val="a3"/>
        <w:numPr>
          <w:ilvl w:val="0"/>
          <w:numId w:val="1"/>
        </w:numPr>
        <w:spacing w:after="160" w:line="259" w:lineRule="auto"/>
        <w:rPr>
          <w:sz w:val="28"/>
          <w:szCs w:val="28"/>
          <w:lang w:val="en-GB"/>
        </w:rPr>
      </w:pPr>
      <w:r w:rsidRPr="00795BEE">
        <w:rPr>
          <w:sz w:val="28"/>
          <w:szCs w:val="28"/>
          <w:lang w:val="en-GB"/>
        </w:rPr>
        <w:t>Platform Objectives and Activities</w:t>
      </w:r>
    </w:p>
    <w:p w:rsidR="00B56B76" w:rsidRPr="00795BEE" w:rsidRDefault="00B56B76" w:rsidP="00B56B76">
      <w:pPr>
        <w:pStyle w:val="a3"/>
        <w:rPr>
          <w:sz w:val="28"/>
          <w:szCs w:val="28"/>
          <w:lang w:val="en-GB"/>
        </w:rPr>
      </w:pPr>
      <w:r w:rsidRPr="00795BEE">
        <w:rPr>
          <w:sz w:val="28"/>
          <w:szCs w:val="28"/>
          <w:lang w:val="en-GB"/>
        </w:rPr>
        <w:t>There should be clear composition of primary objective</w:t>
      </w:r>
      <w:r>
        <w:rPr>
          <w:sz w:val="28"/>
          <w:szCs w:val="28"/>
          <w:lang w:val="en-GB"/>
        </w:rPr>
        <w:t>s</w:t>
      </w:r>
      <w:r w:rsidRPr="00795BEE">
        <w:rPr>
          <w:sz w:val="28"/>
          <w:szCs w:val="28"/>
          <w:lang w:val="en-GB"/>
        </w:rPr>
        <w:t xml:space="preserve"> and core activities (externally and internally).</w:t>
      </w:r>
    </w:p>
    <w:p w:rsidR="00B56B76" w:rsidRPr="00795BEE" w:rsidRDefault="00B56B76" w:rsidP="00B56B76">
      <w:pPr>
        <w:pStyle w:val="a3"/>
        <w:rPr>
          <w:sz w:val="28"/>
          <w:szCs w:val="28"/>
          <w:lang w:val="en-GB"/>
        </w:rPr>
      </w:pPr>
      <w:r w:rsidRPr="00795BEE">
        <w:rPr>
          <w:sz w:val="28"/>
          <w:szCs w:val="28"/>
          <w:lang w:val="en-GB"/>
        </w:rPr>
        <w:t>Key results have exceptional importance and they should be carefully analysed.</w:t>
      </w:r>
    </w:p>
    <w:p w:rsidR="00B56B76" w:rsidRPr="00795BEE" w:rsidRDefault="00B56B76" w:rsidP="00B56B76">
      <w:pPr>
        <w:pStyle w:val="a3"/>
        <w:rPr>
          <w:sz w:val="28"/>
          <w:szCs w:val="28"/>
          <w:lang w:val="en-GB"/>
        </w:rPr>
      </w:pPr>
      <w:r w:rsidRPr="00795BEE">
        <w:rPr>
          <w:sz w:val="28"/>
          <w:szCs w:val="28"/>
          <w:lang w:val="en-GB"/>
        </w:rPr>
        <w:t>The Agenda setting should be in compliance with the activities and expected results.</w:t>
      </w:r>
    </w:p>
    <w:p w:rsidR="00B56B76" w:rsidRPr="00795BEE" w:rsidRDefault="00B56B76" w:rsidP="00B56B76">
      <w:pPr>
        <w:pStyle w:val="a3"/>
        <w:numPr>
          <w:ilvl w:val="0"/>
          <w:numId w:val="1"/>
        </w:numPr>
        <w:spacing w:after="160" w:line="259" w:lineRule="auto"/>
        <w:rPr>
          <w:sz w:val="28"/>
          <w:szCs w:val="28"/>
          <w:lang w:val="en-GB"/>
        </w:rPr>
      </w:pPr>
      <w:r>
        <w:rPr>
          <w:sz w:val="28"/>
          <w:szCs w:val="28"/>
          <w:lang w:val="en-GB"/>
        </w:rPr>
        <w:t>Platform</w:t>
      </w:r>
      <w:r w:rsidRPr="00795BEE">
        <w:rPr>
          <w:sz w:val="28"/>
          <w:szCs w:val="28"/>
          <w:lang w:val="en-GB"/>
        </w:rPr>
        <w:t xml:space="preserve"> Operations</w:t>
      </w:r>
    </w:p>
    <w:p w:rsidR="00B56B76" w:rsidRPr="00795BEE" w:rsidRDefault="00B56B76" w:rsidP="00B56B76">
      <w:pPr>
        <w:pStyle w:val="a3"/>
        <w:rPr>
          <w:sz w:val="28"/>
          <w:szCs w:val="28"/>
          <w:lang w:val="en-GB"/>
        </w:rPr>
      </w:pPr>
      <w:r w:rsidRPr="00795BEE">
        <w:rPr>
          <w:sz w:val="28"/>
          <w:szCs w:val="28"/>
          <w:lang w:val="en-GB"/>
        </w:rPr>
        <w:lastRenderedPageBreak/>
        <w:t>Together with the composition of the cooperation platform, it is necessary to fix leadership, role and composition of the coordination group. It is a question of ownership and sustainable functioning of the platform. How the coordination group will be formed and how to strive for a balanced representation of network members should be solved transparently.</w:t>
      </w:r>
    </w:p>
    <w:p w:rsidR="00B56B76" w:rsidRPr="00795BEE" w:rsidRDefault="00B56B76" w:rsidP="00B56B76">
      <w:pPr>
        <w:pStyle w:val="a3"/>
        <w:rPr>
          <w:sz w:val="28"/>
          <w:szCs w:val="28"/>
          <w:lang w:val="en-GB"/>
        </w:rPr>
      </w:pPr>
      <w:r w:rsidRPr="00795BEE">
        <w:rPr>
          <w:sz w:val="28"/>
          <w:szCs w:val="28"/>
          <w:lang w:val="en-GB"/>
        </w:rPr>
        <w:t>The first coordination group will be responsible for e.g. drafting the agenda, preparing meetings, keep</w:t>
      </w:r>
      <w:r>
        <w:rPr>
          <w:sz w:val="28"/>
          <w:szCs w:val="28"/>
          <w:lang w:val="en-GB"/>
        </w:rPr>
        <w:t>ing</w:t>
      </w:r>
      <w:r w:rsidRPr="00795BEE">
        <w:rPr>
          <w:sz w:val="28"/>
          <w:szCs w:val="28"/>
          <w:lang w:val="en-GB"/>
        </w:rPr>
        <w:t xml:space="preserve"> the process going on between meetings, alignment with the </w:t>
      </w:r>
      <w:proofErr w:type="spellStart"/>
      <w:r w:rsidRPr="00795BEE">
        <w:rPr>
          <w:sz w:val="28"/>
          <w:szCs w:val="28"/>
          <w:lang w:val="en-GB"/>
        </w:rPr>
        <w:t>MoE</w:t>
      </w:r>
      <w:proofErr w:type="spellEnd"/>
      <w:r w:rsidRPr="00795BEE">
        <w:rPr>
          <w:sz w:val="28"/>
          <w:szCs w:val="28"/>
          <w:lang w:val="en-GB"/>
        </w:rPr>
        <w:t>, information procedures, external and internal comm</w:t>
      </w:r>
      <w:r>
        <w:rPr>
          <w:sz w:val="28"/>
          <w:szCs w:val="28"/>
          <w:lang w:val="en-GB"/>
        </w:rPr>
        <w:t>unication processes and organising</w:t>
      </w:r>
      <w:r w:rsidRPr="00795BEE">
        <w:rPr>
          <w:sz w:val="28"/>
          <w:szCs w:val="28"/>
          <w:lang w:val="en-GB"/>
        </w:rPr>
        <w:t xml:space="preserve"> any reflection and follow up in general.</w:t>
      </w:r>
    </w:p>
    <w:p w:rsidR="00B56B76" w:rsidRPr="00795BEE" w:rsidRDefault="00B56B76" w:rsidP="00B56B76">
      <w:pPr>
        <w:pStyle w:val="a3"/>
        <w:rPr>
          <w:sz w:val="28"/>
          <w:szCs w:val="28"/>
          <w:lang w:val="en-GB"/>
        </w:rPr>
      </w:pPr>
      <w:r w:rsidRPr="00795BEE">
        <w:rPr>
          <w:sz w:val="28"/>
          <w:szCs w:val="28"/>
          <w:lang w:val="en-GB"/>
        </w:rPr>
        <w:t>The Coordination Group establishes information flows and communication channels in order to build up and maintain the necessary transparency, participation and trust between network members.</w:t>
      </w:r>
    </w:p>
    <w:p w:rsidR="00B56B76" w:rsidRDefault="00B56B76" w:rsidP="00B56B76">
      <w:pPr>
        <w:pStyle w:val="a3"/>
        <w:rPr>
          <w:sz w:val="28"/>
          <w:szCs w:val="28"/>
          <w:lang w:val="en-GB"/>
        </w:rPr>
      </w:pPr>
      <w:r w:rsidRPr="00795BEE">
        <w:rPr>
          <w:sz w:val="28"/>
          <w:szCs w:val="28"/>
          <w:lang w:val="en-GB"/>
        </w:rPr>
        <w:t>Financing of the cooperation platform, representation, frequency and location are also important to decide.</w:t>
      </w:r>
    </w:p>
    <w:p w:rsidR="00B56B76" w:rsidRDefault="00B56B76" w:rsidP="00B56B76">
      <w:pPr>
        <w:pStyle w:val="a3"/>
        <w:rPr>
          <w:sz w:val="28"/>
          <w:szCs w:val="28"/>
          <w:lang w:val="en-GB"/>
        </w:rPr>
      </w:pPr>
    </w:p>
    <w:p w:rsidR="00B56B76" w:rsidRPr="00795BEE" w:rsidRDefault="00B56B76" w:rsidP="00B56B76">
      <w:pPr>
        <w:pStyle w:val="a3"/>
        <w:rPr>
          <w:sz w:val="28"/>
          <w:szCs w:val="28"/>
          <w:lang w:val="en-GB"/>
        </w:rPr>
      </w:pPr>
    </w:p>
    <w:p w:rsidR="00B56B76" w:rsidRPr="00795BEE" w:rsidRDefault="00B56B76" w:rsidP="00B56B76">
      <w:pPr>
        <w:rPr>
          <w:rFonts w:ascii="Times New Roman" w:hAnsi="Times New Roman"/>
          <w:b/>
          <w:bCs/>
          <w:color w:val="000000"/>
          <w:sz w:val="28"/>
          <w:szCs w:val="28"/>
          <w:lang w:val="en-US"/>
        </w:rPr>
      </w:pPr>
      <w:r>
        <w:rPr>
          <w:b/>
          <w:color w:val="000000" w:themeColor="text1"/>
          <w:sz w:val="28"/>
          <w:szCs w:val="28"/>
        </w:rPr>
        <w:t>Recommendation 2</w:t>
      </w:r>
      <w:r w:rsidRPr="00795BEE">
        <w:rPr>
          <w:b/>
          <w:color w:val="000000" w:themeColor="text1"/>
          <w:sz w:val="28"/>
          <w:szCs w:val="28"/>
        </w:rPr>
        <w:t xml:space="preserve">: </w:t>
      </w:r>
      <w:r>
        <w:rPr>
          <w:b/>
          <w:color w:val="000000" w:themeColor="text1"/>
          <w:sz w:val="28"/>
          <w:szCs w:val="28"/>
        </w:rPr>
        <w:t>E</w:t>
      </w:r>
      <w:r w:rsidRPr="00795BEE">
        <w:rPr>
          <w:b/>
          <w:color w:val="000000" w:themeColor="text1"/>
          <w:sz w:val="28"/>
          <w:szCs w:val="28"/>
        </w:rPr>
        <w:t>s</w:t>
      </w:r>
      <w:r>
        <w:rPr>
          <w:b/>
          <w:color w:val="000000" w:themeColor="text1"/>
          <w:sz w:val="28"/>
          <w:szCs w:val="28"/>
        </w:rPr>
        <w:t>tabli</w:t>
      </w:r>
      <w:r w:rsidRPr="00795BEE">
        <w:rPr>
          <w:b/>
          <w:color w:val="000000" w:themeColor="text1"/>
          <w:sz w:val="28"/>
          <w:szCs w:val="28"/>
        </w:rPr>
        <w:t>s</w:t>
      </w:r>
      <w:r>
        <w:rPr>
          <w:b/>
          <w:color w:val="000000" w:themeColor="text1"/>
          <w:sz w:val="28"/>
          <w:szCs w:val="28"/>
        </w:rPr>
        <w:t>hing</w:t>
      </w:r>
      <w:r w:rsidRPr="00795BEE">
        <w:rPr>
          <w:rFonts w:ascii="Times New Roman" w:hAnsi="Times New Roman"/>
          <w:b/>
          <w:bCs/>
          <w:color w:val="000000"/>
          <w:sz w:val="28"/>
          <w:szCs w:val="28"/>
          <w:lang w:val="en-US"/>
        </w:rPr>
        <w:t xml:space="preserve"> Rector´s conference</w:t>
      </w:r>
      <w:r>
        <w:rPr>
          <w:rFonts w:ascii="Times New Roman" w:hAnsi="Times New Roman"/>
          <w:b/>
          <w:bCs/>
          <w:color w:val="000000"/>
          <w:sz w:val="28"/>
          <w:szCs w:val="28"/>
          <w:lang w:val="en-US"/>
        </w:rPr>
        <w:t xml:space="preserve"> </w:t>
      </w:r>
    </w:p>
    <w:p w:rsidR="00B56B76" w:rsidRPr="0029503B" w:rsidRDefault="00B56B76" w:rsidP="00B56B76">
      <w:pPr>
        <w:rPr>
          <w:rFonts w:ascii="Times New Roman" w:hAnsi="Times New Roman"/>
          <w:bCs/>
          <w:color w:val="000000"/>
          <w:sz w:val="28"/>
          <w:szCs w:val="28"/>
          <w:lang w:val="en-US"/>
        </w:rPr>
      </w:pPr>
      <w:r w:rsidRPr="0029503B">
        <w:rPr>
          <w:rFonts w:ascii="Times New Roman" w:hAnsi="Times New Roman"/>
          <w:bCs/>
          <w:color w:val="000000"/>
          <w:sz w:val="28"/>
          <w:szCs w:val="28"/>
          <w:lang w:val="en-US"/>
        </w:rPr>
        <w:t xml:space="preserve">Azerbaijan has examples of good practices of cooperation and networking of HEI`s to develop e.g. some special topics, like quality assurance systems, career centers and student mobility. Anyway more systematic networking between HEI´s could be useful for developing national higher education and separate HEI´s. </w:t>
      </w:r>
    </w:p>
    <w:p w:rsidR="00B56B76" w:rsidRPr="0029503B" w:rsidRDefault="00B56B76" w:rsidP="00B56B76">
      <w:pPr>
        <w:rPr>
          <w:rFonts w:ascii="Times New Roman" w:hAnsi="Times New Roman"/>
          <w:bCs/>
          <w:color w:val="000000"/>
          <w:sz w:val="28"/>
          <w:szCs w:val="28"/>
          <w:lang w:val="en-US"/>
        </w:rPr>
      </w:pPr>
    </w:p>
    <w:p w:rsidR="00B56B76" w:rsidRPr="0029503B" w:rsidRDefault="00B56B76" w:rsidP="00B56B76">
      <w:pPr>
        <w:rPr>
          <w:rFonts w:ascii="Times New Roman" w:hAnsi="Times New Roman"/>
          <w:color w:val="282828"/>
          <w:sz w:val="28"/>
          <w:szCs w:val="28"/>
        </w:rPr>
      </w:pPr>
      <w:r w:rsidRPr="0029503B">
        <w:rPr>
          <w:rFonts w:ascii="Times New Roman" w:hAnsi="Times New Roman"/>
          <w:bCs/>
          <w:color w:val="000000"/>
          <w:sz w:val="28"/>
          <w:szCs w:val="28"/>
          <w:lang w:val="en-US"/>
        </w:rPr>
        <w:t xml:space="preserve">Rector´s conferences have been working very effectively in many countries. They </w:t>
      </w:r>
      <w:r w:rsidRPr="0029503B">
        <w:rPr>
          <w:rFonts w:ascii="Times New Roman" w:hAnsi="Times New Roman"/>
          <w:color w:val="444444"/>
          <w:sz w:val="28"/>
          <w:szCs w:val="28"/>
        </w:rPr>
        <w:t>promote higher education, research and arts by addressing far-reaching, university-related issues. The aim is normally to influence higher education and research policy, and to promote the common interests of universities and</w:t>
      </w:r>
      <w:r w:rsidRPr="0029503B">
        <w:rPr>
          <w:rFonts w:ascii="Times New Roman" w:hAnsi="Times New Roman"/>
          <w:color w:val="282828"/>
          <w:sz w:val="28"/>
          <w:szCs w:val="28"/>
        </w:rPr>
        <w:t xml:space="preserve"> closer cooperation between them. They are active also in international co-operation. They have established relationships with European affiliate and umbrella organisations. Also developing the European Higher Education Area is an example of international co-operation. So summary of the tasks is:</w:t>
      </w:r>
    </w:p>
    <w:p w:rsidR="00B56B76" w:rsidRPr="0029503B" w:rsidRDefault="00B56B76" w:rsidP="00B56B76">
      <w:pPr>
        <w:rPr>
          <w:rFonts w:ascii="Times New Roman" w:hAnsi="Times New Roman"/>
          <w:color w:val="282828"/>
          <w:sz w:val="28"/>
          <w:szCs w:val="28"/>
        </w:rPr>
      </w:pPr>
    </w:p>
    <w:p w:rsidR="00B56B76" w:rsidRPr="0029503B" w:rsidRDefault="00B56B76" w:rsidP="00B56B76">
      <w:pPr>
        <w:pStyle w:val="a3"/>
        <w:numPr>
          <w:ilvl w:val="0"/>
          <w:numId w:val="5"/>
        </w:numPr>
        <w:spacing w:line="216" w:lineRule="auto"/>
        <w:rPr>
          <w:color w:val="545454"/>
          <w:sz w:val="28"/>
          <w:szCs w:val="28"/>
          <w:lang w:val="en-US"/>
        </w:rPr>
      </w:pPr>
      <w:r w:rsidRPr="0029503B">
        <w:rPr>
          <w:rFonts w:eastAsiaTheme="minorEastAsia"/>
          <w:color w:val="000000" w:themeColor="text1"/>
          <w:kern w:val="24"/>
          <w:sz w:val="28"/>
          <w:szCs w:val="28"/>
          <w:lang w:val="en-US"/>
        </w:rPr>
        <w:t>To promote common interests of universities</w:t>
      </w:r>
    </w:p>
    <w:p w:rsidR="00B56B76" w:rsidRPr="0029503B" w:rsidRDefault="00B56B76" w:rsidP="00B56B76">
      <w:pPr>
        <w:pStyle w:val="a3"/>
        <w:numPr>
          <w:ilvl w:val="0"/>
          <w:numId w:val="5"/>
        </w:numPr>
        <w:spacing w:line="216" w:lineRule="auto"/>
        <w:rPr>
          <w:color w:val="545454"/>
          <w:sz w:val="28"/>
          <w:szCs w:val="28"/>
          <w:lang w:val="en-US"/>
        </w:rPr>
      </w:pPr>
      <w:r w:rsidRPr="0029503B">
        <w:rPr>
          <w:rFonts w:eastAsiaTheme="minorEastAsia"/>
          <w:color w:val="000000" w:themeColor="text1"/>
          <w:kern w:val="24"/>
          <w:sz w:val="28"/>
          <w:szCs w:val="28"/>
          <w:lang w:val="en-US"/>
        </w:rPr>
        <w:t>To influence higher education and research policy</w:t>
      </w:r>
    </w:p>
    <w:p w:rsidR="00B56B76" w:rsidRPr="0029503B" w:rsidRDefault="00B56B76" w:rsidP="00B56B76">
      <w:pPr>
        <w:pStyle w:val="a3"/>
        <w:numPr>
          <w:ilvl w:val="0"/>
          <w:numId w:val="5"/>
        </w:numPr>
        <w:spacing w:line="216" w:lineRule="auto"/>
        <w:rPr>
          <w:color w:val="545454"/>
          <w:sz w:val="28"/>
          <w:szCs w:val="28"/>
        </w:rPr>
      </w:pPr>
      <w:r w:rsidRPr="0029503B">
        <w:rPr>
          <w:rFonts w:eastAsiaTheme="minorEastAsia"/>
          <w:color w:val="000000" w:themeColor="text1"/>
          <w:kern w:val="24"/>
          <w:sz w:val="28"/>
          <w:szCs w:val="28"/>
        </w:rPr>
        <w:t>To support international co-operation</w:t>
      </w:r>
    </w:p>
    <w:p w:rsidR="00B56B76" w:rsidRPr="0029503B" w:rsidRDefault="00B56B76" w:rsidP="00B56B76">
      <w:pPr>
        <w:pStyle w:val="a3"/>
        <w:numPr>
          <w:ilvl w:val="0"/>
          <w:numId w:val="6"/>
        </w:numPr>
        <w:spacing w:line="216" w:lineRule="auto"/>
        <w:rPr>
          <w:color w:val="545454"/>
          <w:sz w:val="28"/>
          <w:szCs w:val="28"/>
          <w:lang w:val="en-US"/>
        </w:rPr>
      </w:pPr>
      <w:r w:rsidRPr="0029503B">
        <w:rPr>
          <w:rFonts w:eastAsiaTheme="minorEastAsia"/>
          <w:color w:val="000000" w:themeColor="text1"/>
          <w:kern w:val="24"/>
          <w:sz w:val="28"/>
          <w:szCs w:val="28"/>
          <w:lang w:val="en-US"/>
        </w:rPr>
        <w:t>To develop the European Higher Education Area to meet European standards</w:t>
      </w:r>
      <w:r w:rsidRPr="0029503B">
        <w:rPr>
          <w:rFonts w:eastAsiaTheme="minorEastAsia"/>
          <w:color w:val="000000" w:themeColor="text1"/>
          <w:kern w:val="24"/>
          <w:sz w:val="28"/>
          <w:szCs w:val="28"/>
          <w:lang w:val="et-EE"/>
        </w:rPr>
        <w:t>Declaration of quality (mutual recognition)</w:t>
      </w:r>
    </w:p>
    <w:p w:rsidR="00B56B76" w:rsidRPr="0029503B" w:rsidRDefault="00B56B76" w:rsidP="00B56B76">
      <w:pPr>
        <w:pStyle w:val="a3"/>
        <w:numPr>
          <w:ilvl w:val="0"/>
          <w:numId w:val="6"/>
        </w:numPr>
        <w:spacing w:line="216" w:lineRule="auto"/>
        <w:rPr>
          <w:color w:val="545454"/>
          <w:sz w:val="28"/>
          <w:szCs w:val="28"/>
          <w:lang w:val="en-US"/>
        </w:rPr>
      </w:pPr>
      <w:r w:rsidRPr="0029503B">
        <w:rPr>
          <w:rFonts w:eastAsiaTheme="minorEastAsia"/>
          <w:color w:val="000000" w:themeColor="text1"/>
          <w:kern w:val="24"/>
          <w:sz w:val="28"/>
          <w:szCs w:val="28"/>
          <w:lang w:val="et-EE"/>
        </w:rPr>
        <w:t>Organizing study-related/scientific conferences, workshops and symposiums</w:t>
      </w:r>
    </w:p>
    <w:p w:rsidR="00B56B76" w:rsidRPr="0029503B" w:rsidRDefault="00B56B76" w:rsidP="00B56B76">
      <w:pPr>
        <w:pStyle w:val="a3"/>
        <w:spacing w:line="216" w:lineRule="auto"/>
        <w:rPr>
          <w:color w:val="545454"/>
          <w:sz w:val="45"/>
          <w:lang w:val="en-US"/>
        </w:rPr>
      </w:pPr>
    </w:p>
    <w:p w:rsidR="00B56B76" w:rsidRPr="000100A3" w:rsidRDefault="00B56B76" w:rsidP="00B56B76">
      <w:pPr>
        <w:rPr>
          <w:rFonts w:ascii="Times New Roman" w:hAnsi="Times New Roman"/>
          <w:b/>
          <w:bCs/>
          <w:strike/>
          <w:color w:val="000000"/>
          <w:sz w:val="28"/>
          <w:szCs w:val="28"/>
          <w:lang w:val="en-US"/>
        </w:rPr>
      </w:pPr>
      <w:r w:rsidRPr="00795BEE">
        <w:rPr>
          <w:color w:val="282828"/>
          <w:sz w:val="28"/>
          <w:szCs w:val="28"/>
        </w:rPr>
        <w:br/>
      </w:r>
      <w:r w:rsidRPr="000100A3">
        <w:rPr>
          <w:rFonts w:ascii="Times New Roman" w:hAnsi="Times New Roman"/>
          <w:b/>
          <w:bCs/>
          <w:color w:val="000000"/>
          <w:sz w:val="28"/>
          <w:szCs w:val="28"/>
          <w:lang w:val="en-US"/>
        </w:rPr>
        <w:t>Roadmap how to proceed</w:t>
      </w:r>
      <w:r>
        <w:rPr>
          <w:rFonts w:ascii="Times New Roman" w:hAnsi="Times New Roman"/>
          <w:b/>
          <w:bCs/>
          <w:color w:val="000000"/>
          <w:sz w:val="28"/>
          <w:szCs w:val="28"/>
          <w:lang w:val="en-US"/>
        </w:rPr>
        <w:t xml:space="preserve"> </w:t>
      </w:r>
    </w:p>
    <w:p w:rsidR="00B56B76" w:rsidRPr="00795BEE" w:rsidRDefault="00B56B76" w:rsidP="00B56B76">
      <w:pPr>
        <w:rPr>
          <w:rFonts w:ascii="Times New Roman" w:hAnsi="Times New Roman"/>
          <w:bCs/>
          <w:color w:val="000000"/>
          <w:sz w:val="28"/>
          <w:szCs w:val="28"/>
          <w:lang w:val="en-US"/>
        </w:rPr>
      </w:pPr>
      <w:r w:rsidRPr="00795BEE">
        <w:rPr>
          <w:rFonts w:ascii="Times New Roman" w:hAnsi="Times New Roman"/>
          <w:bCs/>
          <w:color w:val="000000"/>
          <w:sz w:val="28"/>
          <w:szCs w:val="28"/>
          <w:lang w:val="en-US"/>
        </w:rPr>
        <w:t>It could be good to develop one or more rector´s conferences</w:t>
      </w:r>
      <w:r>
        <w:rPr>
          <w:rFonts w:ascii="Times New Roman" w:hAnsi="Times New Roman"/>
          <w:bCs/>
          <w:color w:val="000000"/>
          <w:sz w:val="28"/>
          <w:szCs w:val="28"/>
          <w:lang w:val="en-US"/>
        </w:rPr>
        <w:t xml:space="preserve"> in AZ</w:t>
      </w:r>
      <w:r w:rsidRPr="00795BEE">
        <w:rPr>
          <w:rFonts w:ascii="Times New Roman" w:hAnsi="Times New Roman"/>
          <w:bCs/>
          <w:color w:val="000000"/>
          <w:sz w:val="28"/>
          <w:szCs w:val="28"/>
          <w:lang w:val="en-US"/>
        </w:rPr>
        <w:t xml:space="preserve">. The number of them should be decided based on the needs of different kinds </w:t>
      </w:r>
      <w:r>
        <w:rPr>
          <w:rFonts w:ascii="Times New Roman" w:hAnsi="Times New Roman"/>
          <w:bCs/>
          <w:color w:val="000000"/>
          <w:sz w:val="28"/>
          <w:szCs w:val="28"/>
          <w:lang w:val="en-US"/>
        </w:rPr>
        <w:t>of HEI</w:t>
      </w:r>
      <w:r w:rsidRPr="00795BEE">
        <w:rPr>
          <w:rFonts w:ascii="Times New Roman" w:hAnsi="Times New Roman"/>
          <w:bCs/>
          <w:color w:val="000000"/>
          <w:sz w:val="28"/>
          <w:szCs w:val="28"/>
          <w:lang w:val="en-US"/>
        </w:rPr>
        <w:t>s. In practi</w:t>
      </w:r>
      <w:r>
        <w:rPr>
          <w:rFonts w:ascii="Times New Roman" w:hAnsi="Times New Roman"/>
          <w:bCs/>
          <w:color w:val="000000"/>
          <w:sz w:val="28"/>
          <w:szCs w:val="28"/>
          <w:lang w:val="en-US"/>
        </w:rPr>
        <w:t>ce it can be motivating for HEI</w:t>
      </w:r>
      <w:r w:rsidRPr="00795BEE">
        <w:rPr>
          <w:rFonts w:ascii="Times New Roman" w:hAnsi="Times New Roman"/>
          <w:bCs/>
          <w:color w:val="000000"/>
          <w:sz w:val="28"/>
          <w:szCs w:val="28"/>
          <w:lang w:val="en-US"/>
        </w:rPr>
        <w:t xml:space="preserve">s if they implement their networks by </w:t>
      </w:r>
      <w:r w:rsidRPr="00795BEE">
        <w:rPr>
          <w:rFonts w:ascii="Times New Roman" w:hAnsi="Times New Roman"/>
          <w:bCs/>
          <w:color w:val="000000"/>
          <w:sz w:val="28"/>
          <w:szCs w:val="28"/>
          <w:lang w:val="en-US"/>
        </w:rPr>
        <w:lastRenderedPageBreak/>
        <w:t>themselves and also pay the expenses from their own budgets.  E.g. in Finland both conferences have 2-3 full time experts working for them.</w:t>
      </w:r>
    </w:p>
    <w:p w:rsidR="00B56B76" w:rsidRPr="00795BEE" w:rsidRDefault="00B56B76" w:rsidP="00B56B76">
      <w:pPr>
        <w:rPr>
          <w:rFonts w:ascii="Times New Roman" w:hAnsi="Times New Roman"/>
          <w:bCs/>
          <w:color w:val="000000"/>
          <w:sz w:val="28"/>
          <w:szCs w:val="28"/>
          <w:lang w:val="en-US"/>
        </w:rPr>
      </w:pPr>
    </w:p>
    <w:p w:rsidR="00B56B76" w:rsidRPr="00795BEE" w:rsidRDefault="00B56B76" w:rsidP="00B56B76">
      <w:pPr>
        <w:rPr>
          <w:rFonts w:ascii="Times New Roman" w:hAnsi="Times New Roman"/>
          <w:bCs/>
          <w:color w:val="000000"/>
          <w:sz w:val="28"/>
          <w:szCs w:val="28"/>
          <w:lang w:val="en-US"/>
        </w:rPr>
      </w:pPr>
      <w:r>
        <w:rPr>
          <w:rFonts w:ascii="Times New Roman" w:hAnsi="Times New Roman"/>
          <w:bCs/>
          <w:color w:val="000000"/>
          <w:sz w:val="28"/>
          <w:szCs w:val="28"/>
          <w:lang w:val="en-US"/>
        </w:rPr>
        <w:t>Examples of the tasks</w:t>
      </w:r>
      <w:r w:rsidRPr="00795BEE">
        <w:rPr>
          <w:rFonts w:ascii="Times New Roman" w:hAnsi="Times New Roman"/>
          <w:bCs/>
          <w:color w:val="000000"/>
          <w:sz w:val="28"/>
          <w:szCs w:val="28"/>
          <w:lang w:val="en-US"/>
        </w:rPr>
        <w:t xml:space="preserve"> of the conferences </w:t>
      </w:r>
      <w:r>
        <w:rPr>
          <w:rFonts w:ascii="Times New Roman" w:hAnsi="Times New Roman"/>
          <w:bCs/>
          <w:color w:val="000000"/>
          <w:sz w:val="28"/>
          <w:szCs w:val="28"/>
          <w:lang w:val="en-US"/>
        </w:rPr>
        <w:t xml:space="preserve">in AZ </w:t>
      </w:r>
      <w:r w:rsidRPr="00795BEE">
        <w:rPr>
          <w:rFonts w:ascii="Times New Roman" w:hAnsi="Times New Roman"/>
          <w:bCs/>
          <w:color w:val="000000"/>
          <w:sz w:val="28"/>
          <w:szCs w:val="28"/>
          <w:lang w:val="en-US"/>
        </w:rPr>
        <w:t>can be as follow</w:t>
      </w:r>
      <w:r>
        <w:rPr>
          <w:rFonts w:ascii="Times New Roman" w:hAnsi="Times New Roman"/>
          <w:bCs/>
          <w:color w:val="000000"/>
          <w:sz w:val="28"/>
          <w:szCs w:val="28"/>
          <w:lang w:val="en-US"/>
        </w:rPr>
        <w:t>s</w:t>
      </w:r>
      <w:r w:rsidRPr="00795BEE">
        <w:rPr>
          <w:rFonts w:ascii="Times New Roman" w:hAnsi="Times New Roman"/>
          <w:bCs/>
          <w:color w:val="000000"/>
          <w:sz w:val="28"/>
          <w:szCs w:val="28"/>
          <w:lang w:val="en-US"/>
        </w:rPr>
        <w:t>:</w:t>
      </w:r>
    </w:p>
    <w:p w:rsidR="00B56B76" w:rsidRDefault="00B56B76" w:rsidP="00B56B76">
      <w:pPr>
        <w:pStyle w:val="a3"/>
        <w:numPr>
          <w:ilvl w:val="0"/>
          <w:numId w:val="4"/>
        </w:numPr>
        <w:rPr>
          <w:bCs/>
          <w:color w:val="000000"/>
          <w:sz w:val="28"/>
          <w:szCs w:val="28"/>
          <w:lang w:val="en-US"/>
        </w:rPr>
      </w:pPr>
      <w:r w:rsidRPr="00795BEE">
        <w:rPr>
          <w:bCs/>
          <w:color w:val="000000"/>
          <w:sz w:val="28"/>
          <w:szCs w:val="28"/>
          <w:lang w:val="en-US"/>
        </w:rPr>
        <w:t>To provide universities with prerequisites for high-quality, work-oriented higher education as well as resea</w:t>
      </w:r>
      <w:r>
        <w:rPr>
          <w:bCs/>
          <w:color w:val="000000"/>
          <w:sz w:val="28"/>
          <w:szCs w:val="28"/>
          <w:lang w:val="en-US"/>
        </w:rPr>
        <w:t>rch, development and innovation</w:t>
      </w:r>
    </w:p>
    <w:p w:rsidR="00B56B76" w:rsidRPr="00795BEE" w:rsidRDefault="00B56B76" w:rsidP="00B56B76">
      <w:pPr>
        <w:pStyle w:val="a3"/>
        <w:numPr>
          <w:ilvl w:val="0"/>
          <w:numId w:val="4"/>
        </w:numPr>
        <w:rPr>
          <w:bCs/>
          <w:color w:val="000000"/>
          <w:sz w:val="28"/>
          <w:szCs w:val="28"/>
          <w:lang w:val="en-US"/>
        </w:rPr>
      </w:pPr>
      <w:r w:rsidRPr="00795BEE">
        <w:rPr>
          <w:bCs/>
          <w:color w:val="000000"/>
          <w:sz w:val="28"/>
          <w:szCs w:val="28"/>
          <w:lang w:val="en-US"/>
        </w:rPr>
        <w:t>to influence and promote higher education policy in AZ</w:t>
      </w:r>
    </w:p>
    <w:p w:rsidR="00B56B76" w:rsidRDefault="00B56B76" w:rsidP="00B56B76">
      <w:pPr>
        <w:pStyle w:val="a3"/>
        <w:numPr>
          <w:ilvl w:val="0"/>
          <w:numId w:val="4"/>
        </w:numPr>
        <w:rPr>
          <w:bCs/>
          <w:color w:val="000000"/>
          <w:sz w:val="28"/>
          <w:szCs w:val="28"/>
          <w:lang w:val="en-US"/>
        </w:rPr>
      </w:pPr>
      <w:r w:rsidRPr="00795BEE">
        <w:rPr>
          <w:bCs/>
          <w:color w:val="000000"/>
          <w:sz w:val="28"/>
          <w:szCs w:val="28"/>
          <w:lang w:val="en-US"/>
        </w:rPr>
        <w:t>to promote co-operation between universities</w:t>
      </w:r>
    </w:p>
    <w:p w:rsidR="00B56B76" w:rsidRPr="00795BEE" w:rsidRDefault="00B56B76" w:rsidP="00B56B76">
      <w:pPr>
        <w:pStyle w:val="a3"/>
        <w:numPr>
          <w:ilvl w:val="0"/>
          <w:numId w:val="4"/>
        </w:numPr>
        <w:rPr>
          <w:bCs/>
          <w:color w:val="000000"/>
          <w:sz w:val="28"/>
          <w:szCs w:val="28"/>
          <w:lang w:val="en-US"/>
        </w:rPr>
      </w:pPr>
      <w:r>
        <w:rPr>
          <w:bCs/>
          <w:color w:val="000000"/>
          <w:sz w:val="28"/>
          <w:szCs w:val="28"/>
          <w:lang w:val="en-US"/>
        </w:rPr>
        <w:t>to promote international cooperation</w:t>
      </w:r>
    </w:p>
    <w:p w:rsidR="00B56B76" w:rsidRPr="00795BEE" w:rsidRDefault="00B56B76" w:rsidP="00B56B76">
      <w:pPr>
        <w:pStyle w:val="a3"/>
        <w:numPr>
          <w:ilvl w:val="0"/>
          <w:numId w:val="4"/>
        </w:numPr>
        <w:rPr>
          <w:bCs/>
          <w:color w:val="000000"/>
          <w:sz w:val="28"/>
          <w:szCs w:val="28"/>
          <w:lang w:val="en-US"/>
        </w:rPr>
      </w:pPr>
      <w:r>
        <w:rPr>
          <w:bCs/>
          <w:color w:val="000000"/>
          <w:sz w:val="28"/>
          <w:szCs w:val="28"/>
          <w:lang w:val="en-US"/>
        </w:rPr>
        <w:t xml:space="preserve">to learn good practices from </w:t>
      </w:r>
      <w:proofErr w:type="spellStart"/>
      <w:r>
        <w:rPr>
          <w:bCs/>
          <w:color w:val="000000"/>
          <w:sz w:val="28"/>
          <w:szCs w:val="28"/>
          <w:lang w:val="en-US"/>
        </w:rPr>
        <w:t>each others</w:t>
      </w:r>
      <w:proofErr w:type="spellEnd"/>
    </w:p>
    <w:p w:rsidR="00B56B76" w:rsidRPr="00795BEE" w:rsidRDefault="00B56B76" w:rsidP="00B56B76">
      <w:pPr>
        <w:pStyle w:val="a3"/>
        <w:rPr>
          <w:bCs/>
          <w:color w:val="000000"/>
          <w:sz w:val="28"/>
          <w:szCs w:val="28"/>
          <w:lang w:val="en-US"/>
        </w:rPr>
      </w:pPr>
    </w:p>
    <w:p w:rsidR="00B56B76" w:rsidRDefault="00B56B76" w:rsidP="00B56B76">
      <w:pPr>
        <w:rPr>
          <w:bCs/>
          <w:color w:val="000000"/>
          <w:sz w:val="28"/>
          <w:szCs w:val="28"/>
          <w:lang w:val="en-US"/>
        </w:rPr>
      </w:pPr>
      <w:r w:rsidRPr="00795BEE">
        <w:rPr>
          <w:bCs/>
          <w:color w:val="000000"/>
          <w:sz w:val="28"/>
          <w:szCs w:val="28"/>
          <w:lang w:val="en-US"/>
        </w:rPr>
        <w:t xml:space="preserve">So the conferences can have a role at national and institutional level. They can influence the development the higher education, it´s legislation and regulations, funding and intellectual resources. </w:t>
      </w:r>
    </w:p>
    <w:p w:rsidR="00B56B76" w:rsidRDefault="00B56B76" w:rsidP="00B56B76">
      <w:pPr>
        <w:rPr>
          <w:bCs/>
          <w:color w:val="000000"/>
          <w:sz w:val="28"/>
          <w:szCs w:val="28"/>
          <w:lang w:val="en-US"/>
        </w:rPr>
      </w:pPr>
    </w:p>
    <w:p w:rsidR="00B56B76" w:rsidRDefault="00B56B76" w:rsidP="00B56B76">
      <w:pPr>
        <w:rPr>
          <w:bCs/>
          <w:color w:val="000000"/>
          <w:sz w:val="28"/>
          <w:szCs w:val="28"/>
          <w:lang w:val="en-US"/>
        </w:rPr>
      </w:pPr>
      <w:r w:rsidRPr="00795BEE">
        <w:rPr>
          <w:bCs/>
          <w:color w:val="000000"/>
          <w:sz w:val="28"/>
          <w:szCs w:val="28"/>
          <w:lang w:val="en-US"/>
        </w:rPr>
        <w:t xml:space="preserve">Members can be rectors of universities </w:t>
      </w:r>
      <w:r>
        <w:rPr>
          <w:bCs/>
          <w:color w:val="000000"/>
          <w:sz w:val="28"/>
          <w:szCs w:val="28"/>
          <w:lang w:val="en-US"/>
        </w:rPr>
        <w:t xml:space="preserve">or universities </w:t>
      </w:r>
      <w:r w:rsidRPr="00795BEE">
        <w:rPr>
          <w:bCs/>
          <w:color w:val="000000"/>
          <w:sz w:val="28"/>
          <w:szCs w:val="28"/>
          <w:lang w:val="en-US"/>
        </w:rPr>
        <w:t>(actual members) and also representatives of university owners (supportive members).</w:t>
      </w:r>
      <w:r>
        <w:rPr>
          <w:bCs/>
          <w:color w:val="000000"/>
          <w:sz w:val="28"/>
          <w:szCs w:val="28"/>
          <w:lang w:val="en-US"/>
        </w:rPr>
        <w:t xml:space="preserve"> Rectors are normally representatives of universities in the meetings.</w:t>
      </w:r>
    </w:p>
    <w:p w:rsidR="00B56B76" w:rsidRDefault="00B56B76" w:rsidP="00B56B76">
      <w:pPr>
        <w:rPr>
          <w:bCs/>
          <w:color w:val="000000"/>
          <w:sz w:val="28"/>
          <w:szCs w:val="28"/>
          <w:lang w:val="en-US"/>
        </w:rPr>
      </w:pPr>
    </w:p>
    <w:p w:rsidR="00B56B76" w:rsidRDefault="00B56B76" w:rsidP="00B56B76">
      <w:pPr>
        <w:rPr>
          <w:bCs/>
          <w:color w:val="000000"/>
          <w:sz w:val="28"/>
          <w:szCs w:val="28"/>
          <w:lang w:val="en-US"/>
        </w:rPr>
      </w:pPr>
      <w:r>
        <w:rPr>
          <w:bCs/>
          <w:color w:val="000000"/>
          <w:sz w:val="28"/>
          <w:szCs w:val="28"/>
          <w:lang w:val="en-US"/>
        </w:rPr>
        <w:t xml:space="preserve">Network can start at voluntary basis with those who are willing to join and which are under </w:t>
      </w:r>
      <w:proofErr w:type="spellStart"/>
      <w:r>
        <w:rPr>
          <w:bCs/>
          <w:color w:val="000000"/>
          <w:sz w:val="28"/>
          <w:szCs w:val="28"/>
          <w:lang w:val="en-US"/>
        </w:rPr>
        <w:t>MoE</w:t>
      </w:r>
      <w:proofErr w:type="spellEnd"/>
      <w:r>
        <w:rPr>
          <w:bCs/>
          <w:color w:val="000000"/>
          <w:sz w:val="28"/>
          <w:szCs w:val="28"/>
          <w:lang w:val="en-US"/>
        </w:rPr>
        <w:t xml:space="preserve">. Their rectors together with representatives from </w:t>
      </w:r>
      <w:proofErr w:type="spellStart"/>
      <w:r>
        <w:rPr>
          <w:bCs/>
          <w:color w:val="000000"/>
          <w:sz w:val="28"/>
          <w:szCs w:val="28"/>
          <w:lang w:val="en-US"/>
        </w:rPr>
        <w:t>MoE</w:t>
      </w:r>
      <w:proofErr w:type="spellEnd"/>
      <w:r>
        <w:rPr>
          <w:bCs/>
          <w:color w:val="000000"/>
          <w:sz w:val="28"/>
          <w:szCs w:val="28"/>
          <w:lang w:val="en-US"/>
        </w:rPr>
        <w:t xml:space="preserve"> can write the first regulations for it as well as strategy for next 2-4 years. Later they can accept more members.</w:t>
      </w:r>
    </w:p>
    <w:p w:rsidR="00B56B76" w:rsidRDefault="00B56B76" w:rsidP="00B56B76">
      <w:pPr>
        <w:rPr>
          <w:bCs/>
          <w:color w:val="000000"/>
          <w:sz w:val="28"/>
          <w:szCs w:val="28"/>
          <w:lang w:val="en-US"/>
        </w:rPr>
      </w:pPr>
    </w:p>
    <w:p w:rsidR="00B56B76" w:rsidRDefault="00B56B76" w:rsidP="00B56B76">
      <w:pPr>
        <w:rPr>
          <w:bCs/>
          <w:color w:val="000000"/>
          <w:sz w:val="28"/>
          <w:szCs w:val="28"/>
          <w:lang w:val="en-US"/>
        </w:rPr>
      </w:pPr>
      <w:r>
        <w:rPr>
          <w:bCs/>
          <w:color w:val="000000"/>
          <w:sz w:val="28"/>
          <w:szCs w:val="28"/>
          <w:lang w:val="en-US"/>
        </w:rPr>
        <w:t>Regulations should include at least the following topics:</w:t>
      </w:r>
    </w:p>
    <w:p w:rsidR="00B56B76" w:rsidRDefault="00B56B76" w:rsidP="00B56B76">
      <w:pPr>
        <w:pStyle w:val="a3"/>
        <w:numPr>
          <w:ilvl w:val="0"/>
          <w:numId w:val="4"/>
        </w:numPr>
        <w:rPr>
          <w:bCs/>
          <w:color w:val="000000"/>
          <w:sz w:val="28"/>
          <w:szCs w:val="28"/>
          <w:lang w:val="en-US"/>
        </w:rPr>
      </w:pPr>
      <w:r>
        <w:rPr>
          <w:bCs/>
          <w:color w:val="000000"/>
          <w:sz w:val="28"/>
          <w:szCs w:val="28"/>
          <w:lang w:val="en-US"/>
        </w:rPr>
        <w:t>Purpose of cooperation</w:t>
      </w:r>
    </w:p>
    <w:p w:rsidR="00B56B76" w:rsidRDefault="00B56B76" w:rsidP="00B56B76">
      <w:pPr>
        <w:pStyle w:val="a3"/>
        <w:numPr>
          <w:ilvl w:val="0"/>
          <w:numId w:val="4"/>
        </w:numPr>
        <w:rPr>
          <w:bCs/>
          <w:color w:val="000000"/>
          <w:sz w:val="28"/>
          <w:szCs w:val="28"/>
          <w:lang w:val="en-US"/>
        </w:rPr>
      </w:pPr>
      <w:r>
        <w:rPr>
          <w:bCs/>
          <w:color w:val="000000"/>
          <w:sz w:val="28"/>
          <w:szCs w:val="28"/>
          <w:lang w:val="en-US"/>
        </w:rPr>
        <w:t>Main functions</w:t>
      </w:r>
    </w:p>
    <w:p w:rsidR="00B56B76" w:rsidRDefault="00B56B76" w:rsidP="00B56B76">
      <w:pPr>
        <w:pStyle w:val="a3"/>
        <w:numPr>
          <w:ilvl w:val="0"/>
          <w:numId w:val="4"/>
        </w:numPr>
        <w:rPr>
          <w:bCs/>
          <w:color w:val="000000"/>
          <w:sz w:val="28"/>
          <w:szCs w:val="28"/>
          <w:lang w:val="en-US"/>
        </w:rPr>
      </w:pPr>
      <w:r>
        <w:rPr>
          <w:bCs/>
          <w:color w:val="000000"/>
          <w:sz w:val="28"/>
          <w:szCs w:val="28"/>
          <w:lang w:val="en-US"/>
        </w:rPr>
        <w:t xml:space="preserve">Criteria for membership </w:t>
      </w:r>
    </w:p>
    <w:p w:rsidR="00B56B76" w:rsidRDefault="00B56B76" w:rsidP="00B56B76">
      <w:pPr>
        <w:pStyle w:val="a3"/>
        <w:numPr>
          <w:ilvl w:val="0"/>
          <w:numId w:val="4"/>
        </w:numPr>
        <w:rPr>
          <w:bCs/>
          <w:color w:val="000000"/>
          <w:sz w:val="28"/>
          <w:szCs w:val="28"/>
          <w:lang w:val="en-US"/>
        </w:rPr>
      </w:pPr>
      <w:r>
        <w:rPr>
          <w:bCs/>
          <w:color w:val="000000"/>
          <w:sz w:val="28"/>
          <w:szCs w:val="28"/>
          <w:lang w:val="en-US"/>
        </w:rPr>
        <w:t>Funding</w:t>
      </w:r>
    </w:p>
    <w:p w:rsidR="00B56B76" w:rsidRDefault="00B56B76" w:rsidP="00B56B76">
      <w:pPr>
        <w:pStyle w:val="a3"/>
        <w:numPr>
          <w:ilvl w:val="0"/>
          <w:numId w:val="4"/>
        </w:numPr>
        <w:rPr>
          <w:bCs/>
          <w:color w:val="000000"/>
          <w:sz w:val="28"/>
          <w:szCs w:val="28"/>
          <w:lang w:val="en-US"/>
        </w:rPr>
      </w:pPr>
      <w:r>
        <w:rPr>
          <w:bCs/>
          <w:color w:val="000000"/>
          <w:sz w:val="28"/>
          <w:szCs w:val="28"/>
          <w:lang w:val="en-US"/>
        </w:rPr>
        <w:t>Management bodies and structure</w:t>
      </w:r>
    </w:p>
    <w:p w:rsidR="00B56B76" w:rsidRDefault="00B56B76" w:rsidP="00B56B76">
      <w:pPr>
        <w:pStyle w:val="a3"/>
        <w:numPr>
          <w:ilvl w:val="0"/>
          <w:numId w:val="4"/>
        </w:numPr>
        <w:rPr>
          <w:bCs/>
          <w:color w:val="000000"/>
          <w:sz w:val="28"/>
          <w:szCs w:val="28"/>
          <w:lang w:val="en-US"/>
        </w:rPr>
      </w:pPr>
      <w:r>
        <w:rPr>
          <w:bCs/>
          <w:color w:val="000000"/>
          <w:sz w:val="28"/>
          <w:szCs w:val="28"/>
          <w:lang w:val="en-US"/>
        </w:rPr>
        <w:t>Selection of chairman, vice-chairman, secretariat</w:t>
      </w:r>
    </w:p>
    <w:p w:rsidR="00B56B76" w:rsidRPr="00F51C0A" w:rsidRDefault="00B56B76" w:rsidP="00B56B76">
      <w:pPr>
        <w:pStyle w:val="a3"/>
        <w:numPr>
          <w:ilvl w:val="0"/>
          <w:numId w:val="4"/>
        </w:numPr>
        <w:rPr>
          <w:bCs/>
          <w:color w:val="000000"/>
          <w:sz w:val="28"/>
          <w:szCs w:val="28"/>
          <w:lang w:val="en-US"/>
        </w:rPr>
      </w:pPr>
      <w:r>
        <w:rPr>
          <w:bCs/>
          <w:color w:val="000000"/>
          <w:sz w:val="28"/>
          <w:szCs w:val="28"/>
          <w:lang w:val="en-US"/>
        </w:rPr>
        <w:t>Regular meetings and possible working groups</w:t>
      </w:r>
    </w:p>
    <w:p w:rsidR="00B56B76" w:rsidRDefault="00B56B76" w:rsidP="00B56B76">
      <w:pPr>
        <w:rPr>
          <w:bCs/>
          <w:color w:val="000000"/>
          <w:sz w:val="28"/>
          <w:szCs w:val="28"/>
          <w:lang w:val="en-US"/>
        </w:rPr>
      </w:pPr>
    </w:p>
    <w:p w:rsidR="00B56B76" w:rsidRPr="00795BEE" w:rsidRDefault="00B56B76" w:rsidP="00B56B76">
      <w:pPr>
        <w:rPr>
          <w:bCs/>
          <w:color w:val="000000"/>
          <w:sz w:val="28"/>
          <w:szCs w:val="28"/>
          <w:lang w:val="en-US"/>
        </w:rPr>
      </w:pPr>
      <w:r>
        <w:rPr>
          <w:bCs/>
          <w:color w:val="000000"/>
          <w:sz w:val="28"/>
          <w:szCs w:val="28"/>
          <w:lang w:val="en-US"/>
        </w:rPr>
        <w:t xml:space="preserve">At the beginning it could be good, if </w:t>
      </w:r>
      <w:proofErr w:type="spellStart"/>
      <w:r>
        <w:rPr>
          <w:bCs/>
          <w:color w:val="000000"/>
          <w:sz w:val="28"/>
          <w:szCs w:val="28"/>
          <w:lang w:val="en-US"/>
        </w:rPr>
        <w:t>MoE</w:t>
      </w:r>
      <w:proofErr w:type="spellEnd"/>
      <w:r>
        <w:rPr>
          <w:bCs/>
          <w:color w:val="000000"/>
          <w:sz w:val="28"/>
          <w:szCs w:val="28"/>
          <w:lang w:val="en-US"/>
        </w:rPr>
        <w:t xml:space="preserve"> can support new rector´s conferences economically, but later universities could pay a member fee and organize conferences, seminars etc. to collect the money needed for the budget of the networks. How much each member is paying can depend on the size of a university. </w:t>
      </w:r>
    </w:p>
    <w:p w:rsidR="00B56B76" w:rsidRPr="00795BEE" w:rsidRDefault="00B56B76" w:rsidP="00B56B76">
      <w:pPr>
        <w:rPr>
          <w:bCs/>
          <w:color w:val="000000"/>
          <w:sz w:val="28"/>
          <w:szCs w:val="28"/>
          <w:lang w:val="en-US"/>
        </w:rPr>
      </w:pPr>
    </w:p>
    <w:p w:rsidR="00B56B76" w:rsidRDefault="00B56B76" w:rsidP="00B56B76">
      <w:pPr>
        <w:rPr>
          <w:rFonts w:ascii="Times New Roman" w:hAnsi="Times New Roman"/>
          <w:bCs/>
          <w:color w:val="000000"/>
          <w:sz w:val="28"/>
          <w:szCs w:val="28"/>
          <w:lang w:val="en-US"/>
        </w:rPr>
      </w:pPr>
      <w:r w:rsidRPr="00795BEE">
        <w:rPr>
          <w:rFonts w:ascii="Times New Roman" w:hAnsi="Times New Roman"/>
          <w:bCs/>
          <w:color w:val="000000"/>
          <w:sz w:val="28"/>
          <w:szCs w:val="28"/>
          <w:lang w:val="en-US"/>
        </w:rPr>
        <w:t>Practical networking matters can be overseen by a board (or e.g. ex</w:t>
      </w:r>
      <w:r>
        <w:rPr>
          <w:rFonts w:ascii="Times New Roman" w:hAnsi="Times New Roman"/>
          <w:bCs/>
          <w:color w:val="000000"/>
          <w:sz w:val="28"/>
          <w:szCs w:val="28"/>
          <w:lang w:val="en-US"/>
        </w:rPr>
        <w:t xml:space="preserve">ecutive committee). It can include e.g. </w:t>
      </w:r>
      <w:r w:rsidRPr="00795BEE">
        <w:rPr>
          <w:rFonts w:ascii="Times New Roman" w:hAnsi="Times New Roman"/>
          <w:bCs/>
          <w:color w:val="000000"/>
          <w:sz w:val="28"/>
          <w:szCs w:val="28"/>
          <w:lang w:val="en-US"/>
        </w:rPr>
        <w:t>the President</w:t>
      </w:r>
      <w:r>
        <w:rPr>
          <w:rFonts w:ascii="Times New Roman" w:hAnsi="Times New Roman"/>
          <w:bCs/>
          <w:color w:val="000000"/>
          <w:sz w:val="28"/>
          <w:szCs w:val="28"/>
          <w:lang w:val="en-US"/>
        </w:rPr>
        <w:t xml:space="preserve"> / Chairman</w:t>
      </w:r>
      <w:r w:rsidRPr="00795BEE">
        <w:rPr>
          <w:rFonts w:ascii="Times New Roman" w:hAnsi="Times New Roman"/>
          <w:bCs/>
          <w:color w:val="000000"/>
          <w:sz w:val="28"/>
          <w:szCs w:val="28"/>
          <w:lang w:val="en-US"/>
        </w:rPr>
        <w:t xml:space="preserve"> and five other members, who are elected at the annual meeting. The President and other Board members serve a term of two years.</w:t>
      </w:r>
      <w:r>
        <w:rPr>
          <w:rFonts w:ascii="Times New Roman" w:hAnsi="Times New Roman"/>
          <w:bCs/>
          <w:color w:val="000000"/>
          <w:sz w:val="28"/>
          <w:szCs w:val="28"/>
          <w:lang w:val="en-US"/>
        </w:rPr>
        <w:t xml:space="preserve"> (One year can be too short for effective working).</w:t>
      </w:r>
      <w:r w:rsidRPr="00795BEE">
        <w:rPr>
          <w:rFonts w:ascii="Times New Roman" w:hAnsi="Times New Roman"/>
          <w:bCs/>
          <w:color w:val="000000"/>
          <w:sz w:val="28"/>
          <w:szCs w:val="28"/>
          <w:lang w:val="en-US"/>
        </w:rPr>
        <w:t xml:space="preserve"> Members convene at joint meetings held a few times each ye</w:t>
      </w:r>
      <w:r>
        <w:rPr>
          <w:rFonts w:ascii="Times New Roman" w:hAnsi="Times New Roman"/>
          <w:bCs/>
          <w:color w:val="000000"/>
          <w:sz w:val="28"/>
          <w:szCs w:val="28"/>
          <w:lang w:val="en-US"/>
        </w:rPr>
        <w:t xml:space="preserve">ar. Board meetings </w:t>
      </w:r>
      <w:r>
        <w:rPr>
          <w:rFonts w:ascii="Times New Roman" w:hAnsi="Times New Roman"/>
          <w:bCs/>
          <w:color w:val="000000"/>
          <w:sz w:val="28"/>
          <w:szCs w:val="28"/>
          <w:lang w:val="en-US"/>
        </w:rPr>
        <w:lastRenderedPageBreak/>
        <w:t xml:space="preserve">can be hold e.g. </w:t>
      </w:r>
      <w:r w:rsidRPr="00795BEE">
        <w:rPr>
          <w:rFonts w:ascii="Times New Roman" w:hAnsi="Times New Roman"/>
          <w:bCs/>
          <w:color w:val="000000"/>
          <w:sz w:val="28"/>
          <w:szCs w:val="28"/>
          <w:lang w:val="en-US"/>
        </w:rPr>
        <w:t>once a month</w:t>
      </w:r>
      <w:r>
        <w:rPr>
          <w:rFonts w:ascii="Times New Roman" w:hAnsi="Times New Roman"/>
          <w:bCs/>
          <w:color w:val="000000"/>
          <w:sz w:val="28"/>
          <w:szCs w:val="28"/>
          <w:lang w:val="en-US"/>
        </w:rPr>
        <w:t xml:space="preserve"> or even more often, if something urgent must be prepared</w:t>
      </w:r>
      <w:r w:rsidRPr="00795BEE">
        <w:rPr>
          <w:rFonts w:ascii="Times New Roman" w:hAnsi="Times New Roman"/>
          <w:bCs/>
          <w:color w:val="000000"/>
          <w:sz w:val="28"/>
          <w:szCs w:val="28"/>
          <w:lang w:val="en-US"/>
        </w:rPr>
        <w:t xml:space="preserve">. </w:t>
      </w:r>
    </w:p>
    <w:p w:rsidR="00B56B76" w:rsidRDefault="00B56B76" w:rsidP="00B56B76">
      <w:pPr>
        <w:rPr>
          <w:rFonts w:ascii="Times New Roman" w:hAnsi="Times New Roman"/>
          <w:bCs/>
          <w:color w:val="000000"/>
          <w:sz w:val="28"/>
          <w:szCs w:val="28"/>
          <w:lang w:val="en-US"/>
        </w:rPr>
      </w:pPr>
    </w:p>
    <w:p w:rsidR="00B56B76" w:rsidRPr="00795BEE" w:rsidRDefault="00B56B76" w:rsidP="00B56B76">
      <w:pPr>
        <w:rPr>
          <w:rFonts w:ascii="Times New Roman" w:hAnsi="Times New Roman"/>
          <w:bCs/>
          <w:color w:val="000000"/>
          <w:sz w:val="28"/>
          <w:szCs w:val="28"/>
          <w:lang w:val="en-US"/>
        </w:rPr>
      </w:pPr>
      <w:r w:rsidRPr="00795BEE">
        <w:rPr>
          <w:rFonts w:ascii="Times New Roman" w:hAnsi="Times New Roman"/>
          <w:bCs/>
          <w:color w:val="000000"/>
          <w:sz w:val="28"/>
          <w:szCs w:val="28"/>
          <w:lang w:val="en-US"/>
        </w:rPr>
        <w:t>It is common also to have working groups. In Finland there are working groups in Education, R&amp;D, International Activities, Administration, Finance and Legislation. Various projects and seminars are also organized annually in Finland by the conferences.</w:t>
      </w:r>
    </w:p>
    <w:p w:rsidR="00B56B76" w:rsidRDefault="00B56B76" w:rsidP="00B56B76">
      <w:pPr>
        <w:rPr>
          <w:b/>
          <w:strike/>
          <w:color w:val="000000" w:themeColor="text1"/>
          <w:sz w:val="28"/>
          <w:szCs w:val="28"/>
        </w:rPr>
      </w:pPr>
    </w:p>
    <w:p w:rsidR="00B56B76" w:rsidRDefault="00B56B76" w:rsidP="00B56B76">
      <w:pPr>
        <w:rPr>
          <w:b/>
          <w:strike/>
          <w:color w:val="000000" w:themeColor="text1"/>
          <w:sz w:val="28"/>
          <w:szCs w:val="28"/>
        </w:rPr>
      </w:pPr>
    </w:p>
    <w:p w:rsidR="00B56B76" w:rsidRPr="008509AA" w:rsidRDefault="00B56B76" w:rsidP="00B56B76">
      <w:pPr>
        <w:rPr>
          <w:b/>
          <w:color w:val="000000" w:themeColor="text1"/>
          <w:sz w:val="28"/>
          <w:szCs w:val="28"/>
        </w:rPr>
      </w:pPr>
      <w:r>
        <w:rPr>
          <w:b/>
          <w:color w:val="000000" w:themeColor="text1"/>
          <w:sz w:val="28"/>
          <w:szCs w:val="28"/>
        </w:rPr>
        <w:t>Recommendation</w:t>
      </w:r>
      <w:r w:rsidRPr="008509AA">
        <w:rPr>
          <w:b/>
          <w:color w:val="000000" w:themeColor="text1"/>
          <w:sz w:val="28"/>
          <w:szCs w:val="28"/>
        </w:rPr>
        <w:t xml:space="preserve"> 3: Regional cooperation</w:t>
      </w:r>
      <w:r>
        <w:rPr>
          <w:b/>
          <w:color w:val="000000" w:themeColor="text1"/>
          <w:sz w:val="28"/>
          <w:szCs w:val="28"/>
        </w:rPr>
        <w:t xml:space="preserve"> </w:t>
      </w:r>
    </w:p>
    <w:p w:rsidR="00B56B76" w:rsidRDefault="00B56B76" w:rsidP="00B56B76">
      <w:pPr>
        <w:rPr>
          <w:rFonts w:ascii="Times New Roman" w:hAnsi="Times New Roman"/>
          <w:color w:val="auto"/>
          <w:sz w:val="28"/>
          <w:szCs w:val="28"/>
          <w:lang w:val="en"/>
        </w:rPr>
      </w:pPr>
      <w:r w:rsidRPr="00795BEE">
        <w:rPr>
          <w:color w:val="000000" w:themeColor="text1"/>
          <w:sz w:val="28"/>
          <w:szCs w:val="28"/>
          <w:lang w:val="en-US"/>
        </w:rPr>
        <w:t xml:space="preserve">Regional cooperation and merging has been a trend in many countries in </w:t>
      </w:r>
      <w:r w:rsidRPr="00795BEE">
        <w:rPr>
          <w:color w:val="000000" w:themeColor="text1"/>
          <w:sz w:val="28"/>
          <w:szCs w:val="28"/>
        </w:rPr>
        <w:t>Europe, Estonia and Denmark being as</w:t>
      </w:r>
      <w:r w:rsidRPr="00795BEE">
        <w:rPr>
          <w:color w:val="000000" w:themeColor="text1"/>
        </w:rPr>
        <w:t xml:space="preserve"> </w:t>
      </w:r>
      <w:r>
        <w:rPr>
          <w:color w:val="000000" w:themeColor="text1"/>
          <w:sz w:val="28"/>
          <w:szCs w:val="28"/>
        </w:rPr>
        <w:t>pioneers from 2005. M</w:t>
      </w:r>
      <w:r w:rsidRPr="00795BEE">
        <w:rPr>
          <w:color w:val="000000" w:themeColor="text1"/>
          <w:sz w:val="28"/>
          <w:szCs w:val="28"/>
        </w:rPr>
        <w:t xml:space="preserve">any other countries have followed like German, France and Finland. </w:t>
      </w:r>
      <w:r w:rsidRPr="00082DD2">
        <w:rPr>
          <w:rFonts w:ascii="Times New Roman" w:hAnsi="Times New Roman"/>
          <w:color w:val="auto"/>
          <w:sz w:val="28"/>
          <w:szCs w:val="28"/>
          <w:lang w:val="en"/>
        </w:rPr>
        <w:t xml:space="preserve">In Finland the </w:t>
      </w:r>
      <w:r>
        <w:rPr>
          <w:rFonts w:ascii="Times New Roman" w:hAnsi="Times New Roman"/>
          <w:color w:val="auto"/>
          <w:sz w:val="28"/>
          <w:szCs w:val="28"/>
          <w:lang w:val="en"/>
        </w:rPr>
        <w:t>government wanted to tackle different</w:t>
      </w:r>
      <w:r w:rsidRPr="00082DD2">
        <w:rPr>
          <w:rFonts w:ascii="Times New Roman" w:hAnsi="Times New Roman"/>
          <w:color w:val="auto"/>
          <w:sz w:val="28"/>
          <w:szCs w:val="28"/>
          <w:lang w:val="en"/>
        </w:rPr>
        <w:t xml:space="preserve"> performance</w:t>
      </w:r>
      <w:r>
        <w:rPr>
          <w:rFonts w:ascii="Times New Roman" w:hAnsi="Times New Roman"/>
          <w:color w:val="auto"/>
          <w:sz w:val="28"/>
          <w:szCs w:val="28"/>
          <w:lang w:val="en"/>
        </w:rPr>
        <w:t xml:space="preserve"> of </w:t>
      </w:r>
      <w:r w:rsidRPr="00082DD2">
        <w:rPr>
          <w:rFonts w:ascii="Times New Roman" w:hAnsi="Times New Roman"/>
          <w:color w:val="auto"/>
          <w:sz w:val="28"/>
          <w:szCs w:val="28"/>
          <w:lang w:val="en"/>
        </w:rPr>
        <w:t>Finland's universities</w:t>
      </w:r>
      <w:r>
        <w:rPr>
          <w:rFonts w:ascii="Times New Roman" w:hAnsi="Times New Roman"/>
          <w:color w:val="auto"/>
          <w:sz w:val="28"/>
          <w:szCs w:val="28"/>
          <w:lang w:val="en"/>
        </w:rPr>
        <w:t xml:space="preserve"> in international rankings</w:t>
      </w:r>
      <w:r w:rsidRPr="00082DD2">
        <w:rPr>
          <w:rFonts w:ascii="Times New Roman" w:hAnsi="Times New Roman"/>
          <w:color w:val="auto"/>
          <w:sz w:val="28"/>
          <w:szCs w:val="28"/>
          <w:lang w:val="en"/>
        </w:rPr>
        <w:t>, compared with the country's top ratings at school level in the Pisa test rankings. E.g. in Estonia mergers have been a way of coping with a demographic decline of young people</w:t>
      </w:r>
      <w:r>
        <w:rPr>
          <w:rFonts w:ascii="Times New Roman" w:hAnsi="Times New Roman"/>
          <w:color w:val="auto"/>
          <w:sz w:val="28"/>
          <w:szCs w:val="28"/>
          <w:lang w:val="en"/>
        </w:rPr>
        <w:t>.</w:t>
      </w:r>
    </w:p>
    <w:p w:rsidR="00B56B76" w:rsidRDefault="00B56B76" w:rsidP="00B56B76">
      <w:pPr>
        <w:rPr>
          <w:rFonts w:ascii="Times New Roman" w:hAnsi="Times New Roman"/>
          <w:color w:val="auto"/>
          <w:sz w:val="28"/>
          <w:szCs w:val="28"/>
          <w:lang w:val="en"/>
        </w:rPr>
      </w:pPr>
    </w:p>
    <w:p w:rsidR="00B56B76" w:rsidRDefault="00B56B76" w:rsidP="00B56B76">
      <w:pPr>
        <w:rPr>
          <w:color w:val="000000" w:themeColor="text1"/>
          <w:sz w:val="28"/>
          <w:szCs w:val="28"/>
          <w:lang w:val="en-US"/>
        </w:rPr>
      </w:pPr>
      <w:proofErr w:type="gramStart"/>
      <w:r>
        <w:rPr>
          <w:color w:val="000000" w:themeColor="text1"/>
          <w:sz w:val="28"/>
          <w:szCs w:val="28"/>
          <w:lang w:val="en-US"/>
        </w:rPr>
        <w:t xml:space="preserve">Universities </w:t>
      </w:r>
      <w:r w:rsidRPr="00795BEE">
        <w:rPr>
          <w:color w:val="000000" w:themeColor="text1"/>
          <w:sz w:val="28"/>
          <w:szCs w:val="28"/>
          <w:lang w:val="en-US"/>
        </w:rPr>
        <w:t>in a same region has</w:t>
      </w:r>
      <w:proofErr w:type="gramEnd"/>
      <w:r w:rsidRPr="00795BEE">
        <w:rPr>
          <w:color w:val="000000" w:themeColor="text1"/>
          <w:sz w:val="28"/>
          <w:szCs w:val="28"/>
          <w:lang w:val="en-US"/>
        </w:rPr>
        <w:t xml:space="preserve"> started to merge with each other’s or move parts of instit</w:t>
      </w:r>
      <w:r>
        <w:rPr>
          <w:color w:val="000000" w:themeColor="text1"/>
          <w:sz w:val="28"/>
          <w:szCs w:val="28"/>
          <w:lang w:val="en-US"/>
        </w:rPr>
        <w:t>ution to another structurally or</w:t>
      </w:r>
      <w:r w:rsidRPr="00795BEE">
        <w:rPr>
          <w:color w:val="000000" w:themeColor="text1"/>
          <w:sz w:val="28"/>
          <w:szCs w:val="28"/>
          <w:lang w:val="en-US"/>
        </w:rPr>
        <w:t xml:space="preserve"> functionally. It is also common that HEI´s create support systems and facilities together (e.g. libraries, ICT-services, student support services and even teaching facilities). </w:t>
      </w:r>
    </w:p>
    <w:p w:rsidR="00B56B76" w:rsidRPr="00795BEE" w:rsidRDefault="00B56B76" w:rsidP="00B56B76">
      <w:pPr>
        <w:rPr>
          <w:color w:val="000000" w:themeColor="text1"/>
          <w:sz w:val="28"/>
          <w:szCs w:val="28"/>
        </w:rPr>
      </w:pPr>
    </w:p>
    <w:p w:rsidR="00B56B76" w:rsidRPr="00082DD2" w:rsidRDefault="00B56B76" w:rsidP="00B56B76">
      <w:pPr>
        <w:rPr>
          <w:rFonts w:ascii="Times New Roman" w:hAnsi="Times New Roman"/>
          <w:color w:val="000000" w:themeColor="text1"/>
          <w:sz w:val="28"/>
          <w:szCs w:val="28"/>
        </w:rPr>
      </w:pPr>
      <w:r w:rsidRPr="00082DD2">
        <w:rPr>
          <w:rFonts w:ascii="Times New Roman" w:hAnsi="Times New Roman"/>
          <w:color w:val="000000" w:themeColor="text1"/>
          <w:sz w:val="28"/>
          <w:szCs w:val="28"/>
        </w:rPr>
        <w:t>Many HEI´s have also started to divide the programs they are teaching, so that there are not too many similar programs close each other’s in one region.  The idea is to concentrate teaching and research into bigger units to enhance the level of teaching and research. So both merging and autonomous institutions working in partnership are examples of trends in European HE.</w:t>
      </w:r>
    </w:p>
    <w:p w:rsidR="00B56B76" w:rsidRPr="00082DD2" w:rsidRDefault="00B56B76" w:rsidP="00B56B76">
      <w:pPr>
        <w:shd w:val="clear" w:color="auto" w:fill="FFFFFF"/>
        <w:spacing w:before="240" w:after="100" w:afterAutospacing="1"/>
        <w:rPr>
          <w:rFonts w:ascii="Times New Roman" w:hAnsi="Times New Roman"/>
          <w:color w:val="auto"/>
          <w:sz w:val="28"/>
          <w:szCs w:val="28"/>
          <w:lang w:val="en"/>
        </w:rPr>
      </w:pPr>
      <w:r w:rsidRPr="00082DD2">
        <w:rPr>
          <w:rFonts w:ascii="Times New Roman" w:hAnsi="Times New Roman"/>
          <w:color w:val="auto"/>
          <w:sz w:val="28"/>
          <w:szCs w:val="28"/>
          <w:lang w:val="en"/>
        </w:rPr>
        <w:t xml:space="preserve">In some countries universities have been developing cooperation and merging voluntarily, in some countries government has been backing to combine institutions and made the decision. One objective </w:t>
      </w:r>
      <w:proofErr w:type="gramStart"/>
      <w:r w:rsidRPr="00082DD2">
        <w:rPr>
          <w:rFonts w:ascii="Times New Roman" w:hAnsi="Times New Roman"/>
          <w:color w:val="auto"/>
          <w:sz w:val="28"/>
          <w:szCs w:val="28"/>
          <w:lang w:val="en"/>
        </w:rPr>
        <w:t>have</w:t>
      </w:r>
      <w:proofErr w:type="gramEnd"/>
      <w:r w:rsidRPr="00082DD2">
        <w:rPr>
          <w:rFonts w:ascii="Times New Roman" w:hAnsi="Times New Roman"/>
          <w:color w:val="auto"/>
          <w:sz w:val="28"/>
          <w:szCs w:val="28"/>
          <w:lang w:val="en"/>
        </w:rPr>
        <w:t xml:space="preserve"> been to create bigger universities with many study fields and disciplines together. </w:t>
      </w:r>
      <w:r w:rsidRPr="00082DD2">
        <w:rPr>
          <w:rFonts w:ascii="Times New Roman" w:hAnsi="Times New Roman"/>
          <w:color w:val="auto"/>
          <w:sz w:val="28"/>
          <w:szCs w:val="28"/>
          <w:lang w:val="en" w:eastAsia="fi-FI"/>
        </w:rPr>
        <w:t>Mergers are also a way of "streamlining" and reducing duplication.</w:t>
      </w:r>
      <w:r>
        <w:rPr>
          <w:rFonts w:ascii="Times New Roman" w:hAnsi="Times New Roman"/>
          <w:color w:val="auto"/>
          <w:sz w:val="28"/>
          <w:szCs w:val="28"/>
          <w:lang w:val="en" w:eastAsia="fi-FI"/>
        </w:rPr>
        <w:t xml:space="preserve"> </w:t>
      </w:r>
      <w:r w:rsidRPr="00082DD2">
        <w:rPr>
          <w:rFonts w:ascii="Times New Roman" w:hAnsi="Times New Roman"/>
          <w:color w:val="auto"/>
          <w:sz w:val="28"/>
          <w:szCs w:val="28"/>
          <w:lang w:val="en"/>
        </w:rPr>
        <w:t xml:space="preserve">One objective has been to support the capacity of HEIs in becoming better in international comparisons. </w:t>
      </w:r>
    </w:p>
    <w:p w:rsidR="00B56B76" w:rsidRDefault="00B56B76" w:rsidP="00B56B76">
      <w:pPr>
        <w:shd w:val="clear" w:color="auto" w:fill="FFFFFF"/>
        <w:spacing w:before="240" w:after="100" w:afterAutospacing="1"/>
        <w:rPr>
          <w:rFonts w:ascii="Times New Roman" w:hAnsi="Times New Roman"/>
          <w:color w:val="auto"/>
          <w:sz w:val="28"/>
          <w:szCs w:val="28"/>
          <w:lang w:val="en" w:eastAsia="fi-FI"/>
        </w:rPr>
      </w:pPr>
      <w:r>
        <w:rPr>
          <w:rFonts w:ascii="Times New Roman" w:hAnsi="Times New Roman"/>
          <w:color w:val="auto"/>
          <w:sz w:val="28"/>
          <w:szCs w:val="28"/>
          <w:lang w:val="en" w:eastAsia="fi-FI"/>
        </w:rPr>
        <w:t>It is not guaranteed that m</w:t>
      </w:r>
      <w:r w:rsidRPr="00082DD2">
        <w:rPr>
          <w:rFonts w:ascii="Times New Roman" w:hAnsi="Times New Roman"/>
          <w:color w:val="auto"/>
          <w:sz w:val="28"/>
          <w:szCs w:val="28"/>
          <w:lang w:val="en" w:eastAsia="fi-FI"/>
        </w:rPr>
        <w:t>erg</w:t>
      </w:r>
      <w:r>
        <w:rPr>
          <w:rFonts w:ascii="Times New Roman" w:hAnsi="Times New Roman"/>
          <w:color w:val="auto"/>
          <w:sz w:val="28"/>
          <w:szCs w:val="28"/>
          <w:lang w:val="en" w:eastAsia="fi-FI"/>
        </w:rPr>
        <w:t>i</w:t>
      </w:r>
      <w:r w:rsidRPr="00082DD2">
        <w:rPr>
          <w:rFonts w:ascii="Times New Roman" w:hAnsi="Times New Roman"/>
          <w:color w:val="auto"/>
          <w:sz w:val="28"/>
          <w:szCs w:val="28"/>
          <w:lang w:val="en" w:eastAsia="fi-FI"/>
        </w:rPr>
        <w:t>ng is useful. Bigger universities can gain higher profiles and increase their reputations. One positive example in Finland is Aalto University, which has been going up</w:t>
      </w:r>
      <w:r>
        <w:rPr>
          <w:rFonts w:ascii="Times New Roman" w:hAnsi="Times New Roman"/>
          <w:color w:val="auto"/>
          <w:sz w:val="28"/>
          <w:szCs w:val="28"/>
          <w:lang w:val="en" w:eastAsia="fi-FI"/>
        </w:rPr>
        <w:t xml:space="preserve"> 50 places in international rank</w:t>
      </w:r>
      <w:r w:rsidRPr="00082DD2">
        <w:rPr>
          <w:rFonts w:ascii="Times New Roman" w:hAnsi="Times New Roman"/>
          <w:color w:val="auto"/>
          <w:sz w:val="28"/>
          <w:szCs w:val="28"/>
          <w:lang w:val="en" w:eastAsia="fi-FI"/>
        </w:rPr>
        <w:t>ings in a couple of years after merging two universities and part of a third university. Anyway mergers need a lot of time, positive attitude from the institutes and energy to be successful. Saving money should not be the main reason to merge because return on investment takes many years.</w:t>
      </w:r>
    </w:p>
    <w:p w:rsidR="00B56B76" w:rsidRDefault="00B56B76" w:rsidP="00B56B76">
      <w:pPr>
        <w:shd w:val="clear" w:color="auto" w:fill="FFFFFF"/>
        <w:spacing w:before="240" w:after="100" w:afterAutospacing="1"/>
        <w:rPr>
          <w:rFonts w:ascii="Times New Roman" w:hAnsi="Times New Roman"/>
          <w:color w:val="auto"/>
          <w:sz w:val="28"/>
          <w:szCs w:val="28"/>
          <w:lang w:val="en" w:eastAsia="fi-FI"/>
        </w:rPr>
      </w:pPr>
    </w:p>
    <w:p w:rsidR="00B56B76" w:rsidRPr="007145D1" w:rsidRDefault="00B56B76" w:rsidP="00B56B76">
      <w:pPr>
        <w:shd w:val="clear" w:color="auto" w:fill="FFFFFF"/>
        <w:spacing w:before="240" w:after="100" w:afterAutospacing="1"/>
        <w:rPr>
          <w:rFonts w:ascii="Times New Roman" w:hAnsi="Times New Roman"/>
          <w:color w:val="auto"/>
          <w:sz w:val="28"/>
          <w:szCs w:val="28"/>
          <w:lang w:val="en" w:eastAsia="fi-FI"/>
        </w:rPr>
      </w:pPr>
      <w:r>
        <w:rPr>
          <w:rFonts w:ascii="Times New Roman" w:hAnsi="Times New Roman"/>
          <w:b/>
          <w:color w:val="auto"/>
          <w:sz w:val="28"/>
          <w:szCs w:val="28"/>
          <w:lang w:val="en" w:eastAsia="fi-FI"/>
        </w:rPr>
        <w:lastRenderedPageBreak/>
        <w:t xml:space="preserve">Roadmap how to proceed </w:t>
      </w:r>
    </w:p>
    <w:p w:rsidR="00B56B76" w:rsidRDefault="00B56B76" w:rsidP="00B56B76">
      <w:pPr>
        <w:shd w:val="clear" w:color="auto" w:fill="FFFFFF"/>
        <w:spacing w:before="240" w:after="100" w:afterAutospacing="1"/>
        <w:rPr>
          <w:b/>
          <w:strike/>
          <w:color w:val="000000" w:themeColor="text1"/>
          <w:sz w:val="28"/>
          <w:szCs w:val="28"/>
        </w:rPr>
      </w:pPr>
      <w:r w:rsidRPr="00082DD2">
        <w:rPr>
          <w:rFonts w:ascii="Times New Roman" w:hAnsi="Times New Roman"/>
          <w:color w:val="auto"/>
          <w:sz w:val="28"/>
          <w:szCs w:val="28"/>
          <w:lang w:val="en" w:eastAsia="fi-FI"/>
        </w:rPr>
        <w:t xml:space="preserve">It could be good to think about closer cooperation between universities functioning in same areas in AZ. Functional co-operation can be easiest </w:t>
      </w:r>
      <w:r>
        <w:rPr>
          <w:rFonts w:ascii="Times New Roman" w:hAnsi="Times New Roman"/>
          <w:color w:val="auto"/>
          <w:sz w:val="28"/>
          <w:szCs w:val="28"/>
          <w:lang w:val="en" w:eastAsia="fi-FI"/>
        </w:rPr>
        <w:t xml:space="preserve">to implement </w:t>
      </w:r>
      <w:r w:rsidRPr="00082DD2">
        <w:rPr>
          <w:rFonts w:ascii="Times New Roman" w:hAnsi="Times New Roman"/>
          <w:color w:val="auto"/>
          <w:sz w:val="28"/>
          <w:szCs w:val="28"/>
          <w:lang w:val="en" w:eastAsia="fi-FI"/>
        </w:rPr>
        <w:t>(common ICT-services, libraries, student services etc.). The objectives can be same as described above.</w:t>
      </w:r>
      <w:r>
        <w:rPr>
          <w:rFonts w:ascii="Times New Roman" w:hAnsi="Times New Roman"/>
          <w:color w:val="auto"/>
          <w:sz w:val="28"/>
          <w:szCs w:val="28"/>
          <w:lang w:val="en" w:eastAsia="fi-FI"/>
        </w:rPr>
        <w:t xml:space="preserve"> Rector´s conference can be one forum to plan and implement local cooperation.</w:t>
      </w:r>
    </w:p>
    <w:p w:rsidR="00B56B76" w:rsidRPr="008509AA" w:rsidRDefault="00B56B76" w:rsidP="00B56B76">
      <w:pPr>
        <w:rPr>
          <w:b/>
          <w:color w:val="auto"/>
          <w:sz w:val="28"/>
          <w:szCs w:val="28"/>
        </w:rPr>
      </w:pPr>
      <w:r>
        <w:rPr>
          <w:b/>
          <w:color w:val="auto"/>
          <w:sz w:val="28"/>
          <w:szCs w:val="28"/>
        </w:rPr>
        <w:t xml:space="preserve">Recommendation 4: </w:t>
      </w:r>
      <w:r w:rsidRPr="000100A3">
        <w:rPr>
          <w:b/>
          <w:i/>
          <w:color w:val="auto"/>
          <w:sz w:val="28"/>
          <w:szCs w:val="28"/>
        </w:rPr>
        <w:t>Increa</w:t>
      </w:r>
      <w:r w:rsidRPr="000100A3">
        <w:rPr>
          <w:b/>
          <w:i/>
          <w:color w:val="000000" w:themeColor="text1"/>
          <w:sz w:val="28"/>
          <w:szCs w:val="28"/>
        </w:rPr>
        <w:t>sing participation in</w:t>
      </w:r>
      <w:r>
        <w:rPr>
          <w:b/>
          <w:color w:val="000000" w:themeColor="text1"/>
          <w:sz w:val="28"/>
          <w:szCs w:val="28"/>
        </w:rPr>
        <w:t xml:space="preserve"> </w:t>
      </w:r>
      <w:r>
        <w:rPr>
          <w:b/>
          <w:color w:val="auto"/>
          <w:sz w:val="28"/>
          <w:szCs w:val="28"/>
        </w:rPr>
        <w:t>i</w:t>
      </w:r>
      <w:r w:rsidRPr="008509AA">
        <w:rPr>
          <w:b/>
          <w:color w:val="auto"/>
          <w:sz w:val="28"/>
          <w:szCs w:val="28"/>
        </w:rPr>
        <w:t>nternational cooperation and academic networks</w:t>
      </w:r>
      <w:r>
        <w:rPr>
          <w:b/>
          <w:color w:val="auto"/>
          <w:sz w:val="28"/>
          <w:szCs w:val="28"/>
        </w:rPr>
        <w:t xml:space="preserve"> </w:t>
      </w:r>
    </w:p>
    <w:p w:rsidR="00B56B76" w:rsidRDefault="00B56B76" w:rsidP="00B56B76">
      <w:pPr>
        <w:rPr>
          <w:color w:val="auto"/>
          <w:sz w:val="28"/>
          <w:szCs w:val="28"/>
        </w:rPr>
      </w:pPr>
      <w:r w:rsidRPr="008509AA">
        <w:rPr>
          <w:color w:val="auto"/>
          <w:sz w:val="28"/>
          <w:szCs w:val="28"/>
        </w:rPr>
        <w:t>In parallel with creating local and national cooperation platforms it`s useful to take part in international cooperation and academic networks. Academic life today is marked by cooperation of universities and stakeholders across borders and by the presence of higher education networks of various types and geographic context. Even more, networks are cooperating actively with each other. Cooperation in such a way is a new phenomenon of 21</w:t>
      </w:r>
      <w:r w:rsidRPr="008509AA">
        <w:rPr>
          <w:color w:val="auto"/>
          <w:sz w:val="28"/>
          <w:szCs w:val="28"/>
          <w:vertAlign w:val="superscript"/>
        </w:rPr>
        <w:t>st</w:t>
      </w:r>
      <w:r w:rsidRPr="008509AA">
        <w:rPr>
          <w:color w:val="auto"/>
          <w:sz w:val="28"/>
          <w:szCs w:val="28"/>
        </w:rPr>
        <w:t xml:space="preserve"> century and we have big variety of different, mainly non-governmental, international associations in the field of higher education. For example there are associations for universities like European University Association or Coimbra Group</w:t>
      </w:r>
      <w:r>
        <w:rPr>
          <w:color w:val="auto"/>
          <w:sz w:val="28"/>
          <w:szCs w:val="28"/>
        </w:rPr>
        <w:t>.</w:t>
      </w:r>
      <w:r w:rsidRPr="00082DD2">
        <w:rPr>
          <w:color w:val="auto"/>
          <w:sz w:val="28"/>
          <w:szCs w:val="28"/>
        </w:rPr>
        <w:t xml:space="preserve"> </w:t>
      </w:r>
    </w:p>
    <w:p w:rsidR="00B56B76" w:rsidRDefault="00B56B76" w:rsidP="00B56B76">
      <w:pPr>
        <w:rPr>
          <w:color w:val="auto"/>
          <w:sz w:val="28"/>
          <w:szCs w:val="28"/>
        </w:rPr>
      </w:pPr>
    </w:p>
    <w:p w:rsidR="00B56B76" w:rsidRDefault="00B56B76" w:rsidP="00B56B76">
      <w:pPr>
        <w:rPr>
          <w:color w:val="auto"/>
          <w:sz w:val="28"/>
          <w:szCs w:val="28"/>
        </w:rPr>
      </w:pPr>
      <w:r w:rsidRPr="008509AA">
        <w:rPr>
          <w:color w:val="auto"/>
          <w:sz w:val="28"/>
          <w:szCs w:val="28"/>
        </w:rPr>
        <w:t>There are very many thematic networks like Association for Teacher Education in Europe or European Consortium of Innovative Universities. There are very active students networks as European Student`s Forum and European Student`s Union. There are higher education support structures as European Association for International Education (EAIE) and International Network for Quality Assurance Agencies in Higher Education (INQAAHE). Academic Cooperation Association (ACA) connects institutions financing and promoting international cooperation in the field of higher education.</w:t>
      </w:r>
    </w:p>
    <w:p w:rsidR="00B56B76" w:rsidRDefault="00B56B76" w:rsidP="00B56B76">
      <w:pPr>
        <w:rPr>
          <w:color w:val="auto"/>
          <w:sz w:val="28"/>
          <w:szCs w:val="28"/>
        </w:rPr>
      </w:pPr>
    </w:p>
    <w:p w:rsidR="00B56B76" w:rsidRDefault="00B56B76" w:rsidP="00B56B76">
      <w:pPr>
        <w:rPr>
          <w:rFonts w:ascii="Times New Roman" w:hAnsi="Times New Roman"/>
          <w:b/>
          <w:color w:val="auto"/>
          <w:sz w:val="28"/>
          <w:szCs w:val="28"/>
          <w:lang w:val="en" w:eastAsia="fi-FI"/>
        </w:rPr>
      </w:pPr>
    </w:p>
    <w:p w:rsidR="00B56B76" w:rsidRDefault="00B56B76" w:rsidP="00B56B76">
      <w:pPr>
        <w:rPr>
          <w:rFonts w:ascii="Times New Roman" w:hAnsi="Times New Roman"/>
          <w:b/>
          <w:color w:val="auto"/>
          <w:sz w:val="28"/>
          <w:szCs w:val="28"/>
          <w:lang w:val="en" w:eastAsia="fi-FI"/>
        </w:rPr>
      </w:pPr>
    </w:p>
    <w:p w:rsidR="00B56B76" w:rsidRDefault="00B56B76" w:rsidP="00B56B76">
      <w:pPr>
        <w:rPr>
          <w:rFonts w:ascii="Times New Roman" w:hAnsi="Times New Roman"/>
          <w:b/>
          <w:color w:val="auto"/>
          <w:sz w:val="28"/>
          <w:szCs w:val="28"/>
          <w:lang w:val="en" w:eastAsia="fi-FI"/>
        </w:rPr>
      </w:pPr>
    </w:p>
    <w:p w:rsidR="00B56B76" w:rsidRDefault="00B56B76" w:rsidP="00B56B76">
      <w:pPr>
        <w:rPr>
          <w:rFonts w:ascii="Times New Roman" w:hAnsi="Times New Roman"/>
          <w:b/>
          <w:color w:val="auto"/>
          <w:sz w:val="28"/>
          <w:szCs w:val="28"/>
          <w:lang w:val="en" w:eastAsia="fi-FI"/>
        </w:rPr>
      </w:pPr>
    </w:p>
    <w:p w:rsidR="00B56B76" w:rsidRDefault="00B56B76" w:rsidP="00B56B76">
      <w:pPr>
        <w:rPr>
          <w:rFonts w:ascii="Times New Roman" w:hAnsi="Times New Roman"/>
          <w:b/>
          <w:color w:val="auto"/>
          <w:sz w:val="28"/>
          <w:szCs w:val="28"/>
          <w:lang w:val="en" w:eastAsia="fi-FI"/>
        </w:rPr>
      </w:pPr>
    </w:p>
    <w:p w:rsidR="00B56B76" w:rsidRDefault="00B56B76" w:rsidP="00B56B76">
      <w:pPr>
        <w:rPr>
          <w:rFonts w:ascii="Times New Roman" w:hAnsi="Times New Roman"/>
          <w:b/>
          <w:color w:val="auto"/>
          <w:sz w:val="28"/>
          <w:szCs w:val="28"/>
          <w:lang w:val="en" w:eastAsia="fi-FI"/>
        </w:rPr>
      </w:pPr>
    </w:p>
    <w:p w:rsidR="00B56B76" w:rsidRDefault="00B56B76" w:rsidP="00B56B76">
      <w:pPr>
        <w:rPr>
          <w:rFonts w:ascii="Times New Roman" w:hAnsi="Times New Roman"/>
          <w:b/>
          <w:color w:val="auto"/>
          <w:sz w:val="28"/>
          <w:szCs w:val="28"/>
          <w:lang w:val="en" w:eastAsia="fi-FI"/>
        </w:rPr>
      </w:pPr>
    </w:p>
    <w:p w:rsidR="00B56B76" w:rsidRDefault="00B56B76" w:rsidP="00B56B76">
      <w:pPr>
        <w:rPr>
          <w:rFonts w:ascii="Times New Roman" w:hAnsi="Times New Roman"/>
          <w:b/>
          <w:color w:val="auto"/>
          <w:sz w:val="28"/>
          <w:szCs w:val="28"/>
          <w:lang w:val="en" w:eastAsia="fi-FI"/>
        </w:rPr>
      </w:pPr>
    </w:p>
    <w:p w:rsidR="00B56B76" w:rsidRDefault="00B56B76" w:rsidP="00B56B76">
      <w:pPr>
        <w:rPr>
          <w:rFonts w:ascii="Times New Roman" w:hAnsi="Times New Roman"/>
          <w:b/>
          <w:color w:val="auto"/>
          <w:sz w:val="28"/>
          <w:szCs w:val="28"/>
          <w:lang w:val="en" w:eastAsia="fi-FI"/>
        </w:rPr>
      </w:pPr>
    </w:p>
    <w:p w:rsidR="00B56B76" w:rsidRDefault="00B56B76" w:rsidP="00B56B76">
      <w:pPr>
        <w:rPr>
          <w:rFonts w:ascii="Times New Roman" w:hAnsi="Times New Roman"/>
          <w:b/>
          <w:color w:val="auto"/>
          <w:sz w:val="28"/>
          <w:szCs w:val="28"/>
          <w:lang w:val="en" w:eastAsia="fi-FI"/>
        </w:rPr>
      </w:pPr>
      <w:r>
        <w:rPr>
          <w:rFonts w:ascii="Times New Roman" w:hAnsi="Times New Roman"/>
          <w:b/>
          <w:color w:val="auto"/>
          <w:sz w:val="28"/>
          <w:szCs w:val="28"/>
          <w:lang w:val="en" w:eastAsia="fi-FI"/>
        </w:rPr>
        <w:t xml:space="preserve">Roadmap how to proceed </w:t>
      </w:r>
    </w:p>
    <w:p w:rsidR="00B56B76" w:rsidRDefault="00B56B76" w:rsidP="00B56B76">
      <w:pPr>
        <w:rPr>
          <w:rFonts w:ascii="Times New Roman" w:hAnsi="Times New Roman"/>
          <w:b/>
          <w:color w:val="auto"/>
          <w:sz w:val="28"/>
          <w:szCs w:val="28"/>
          <w:lang w:val="en" w:eastAsia="fi-FI"/>
        </w:rPr>
      </w:pPr>
    </w:p>
    <w:p w:rsidR="00B56B76" w:rsidRDefault="00B56B76" w:rsidP="00B56B76">
      <w:pPr>
        <w:rPr>
          <w:color w:val="auto"/>
          <w:sz w:val="28"/>
          <w:szCs w:val="28"/>
        </w:rPr>
      </w:pPr>
      <w:r w:rsidRPr="008509AA">
        <w:rPr>
          <w:color w:val="auto"/>
          <w:sz w:val="28"/>
          <w:szCs w:val="28"/>
        </w:rPr>
        <w:t xml:space="preserve">We recommend </w:t>
      </w:r>
      <w:proofErr w:type="spellStart"/>
      <w:r w:rsidRPr="008509AA">
        <w:rPr>
          <w:color w:val="auto"/>
          <w:sz w:val="28"/>
          <w:szCs w:val="28"/>
        </w:rPr>
        <w:t>MoE</w:t>
      </w:r>
      <w:proofErr w:type="spellEnd"/>
      <w:r w:rsidRPr="008509AA">
        <w:rPr>
          <w:color w:val="auto"/>
          <w:sz w:val="28"/>
          <w:szCs w:val="28"/>
        </w:rPr>
        <w:t xml:space="preserve"> to analyse Azerbaijan needs and situation in the field of international associations in higher education. </w:t>
      </w:r>
      <w:proofErr w:type="gramStart"/>
      <w:r w:rsidRPr="008509AA">
        <w:rPr>
          <w:color w:val="auto"/>
          <w:sz w:val="28"/>
          <w:szCs w:val="28"/>
        </w:rPr>
        <w:t>If necessary</w:t>
      </w:r>
      <w:r>
        <w:rPr>
          <w:color w:val="auto"/>
          <w:sz w:val="28"/>
          <w:szCs w:val="28"/>
        </w:rPr>
        <w:t xml:space="preserve"> </w:t>
      </w:r>
      <w:proofErr w:type="spellStart"/>
      <w:r>
        <w:rPr>
          <w:color w:val="auto"/>
          <w:sz w:val="28"/>
          <w:szCs w:val="28"/>
        </w:rPr>
        <w:t>MoE</w:t>
      </w:r>
      <w:proofErr w:type="spellEnd"/>
      <w:r>
        <w:rPr>
          <w:color w:val="auto"/>
          <w:sz w:val="28"/>
          <w:szCs w:val="28"/>
        </w:rPr>
        <w:t xml:space="preserve"> can</w:t>
      </w:r>
      <w:r w:rsidRPr="008509AA">
        <w:rPr>
          <w:color w:val="auto"/>
          <w:sz w:val="28"/>
          <w:szCs w:val="28"/>
        </w:rPr>
        <w:t xml:space="preserve"> support or recommend universities or students organisations to join some association</w:t>
      </w:r>
      <w:r>
        <w:rPr>
          <w:color w:val="auto"/>
          <w:sz w:val="28"/>
          <w:szCs w:val="28"/>
        </w:rPr>
        <w:t>s</w:t>
      </w:r>
      <w:r w:rsidRPr="008509AA">
        <w:rPr>
          <w:color w:val="auto"/>
          <w:sz w:val="28"/>
          <w:szCs w:val="28"/>
        </w:rPr>
        <w:t>.</w:t>
      </w:r>
      <w:proofErr w:type="gramEnd"/>
      <w:r w:rsidRPr="008509AA">
        <w:rPr>
          <w:color w:val="auto"/>
          <w:sz w:val="28"/>
          <w:szCs w:val="28"/>
        </w:rPr>
        <w:t xml:space="preserve"> </w:t>
      </w:r>
    </w:p>
    <w:p w:rsidR="00B56B76" w:rsidRPr="008509AA" w:rsidRDefault="00B56B76" w:rsidP="00B56B76">
      <w:pPr>
        <w:rPr>
          <w:color w:val="auto"/>
          <w:sz w:val="28"/>
          <w:szCs w:val="28"/>
        </w:rPr>
      </w:pPr>
      <w:r>
        <w:rPr>
          <w:color w:val="auto"/>
          <w:sz w:val="28"/>
          <w:szCs w:val="28"/>
        </w:rPr>
        <w:t>Student organisations need financial support to participate in international cooperation.</w:t>
      </w:r>
    </w:p>
    <w:p w:rsidR="00B56B76" w:rsidRDefault="00B56B76" w:rsidP="00B56B76">
      <w:pPr>
        <w:rPr>
          <w:color w:val="auto"/>
          <w:sz w:val="28"/>
          <w:szCs w:val="28"/>
        </w:rPr>
      </w:pPr>
      <w:r w:rsidRPr="008509AA">
        <w:rPr>
          <w:color w:val="auto"/>
          <w:sz w:val="28"/>
          <w:szCs w:val="28"/>
        </w:rPr>
        <w:lastRenderedPageBreak/>
        <w:t>For example during the meeting in ANO (13.07.2016), ANO representatives expressed the need to have better cooperation with students and get more quality input from students side. Cooperation Azerbaijan student organisations with international student organisations could help to improve cooperation at home because international organisations have lot of experience and good practice</w:t>
      </w:r>
      <w:r>
        <w:rPr>
          <w:color w:val="auto"/>
          <w:sz w:val="28"/>
          <w:szCs w:val="28"/>
        </w:rPr>
        <w:t>s</w:t>
      </w:r>
      <w:r w:rsidRPr="008509AA">
        <w:rPr>
          <w:color w:val="auto"/>
          <w:sz w:val="28"/>
          <w:szCs w:val="28"/>
        </w:rPr>
        <w:t xml:space="preserve"> in different fields.</w:t>
      </w:r>
    </w:p>
    <w:p w:rsidR="00B56B76" w:rsidRPr="008509AA" w:rsidRDefault="00B56B76" w:rsidP="00B56B76">
      <w:pPr>
        <w:rPr>
          <w:color w:val="auto"/>
          <w:sz w:val="28"/>
          <w:szCs w:val="28"/>
        </w:rPr>
      </w:pPr>
      <w:proofErr w:type="spellStart"/>
      <w:r>
        <w:rPr>
          <w:color w:val="auto"/>
          <w:sz w:val="28"/>
          <w:szCs w:val="28"/>
        </w:rPr>
        <w:t>MoE</w:t>
      </w:r>
      <w:proofErr w:type="spellEnd"/>
      <w:r>
        <w:rPr>
          <w:color w:val="auto"/>
          <w:sz w:val="28"/>
          <w:szCs w:val="28"/>
        </w:rPr>
        <w:t xml:space="preserve"> could also analyse marketing needs of Azerbaijan higher education and be up to date on activities what other countries are doing. Azerbaijan is very progressive country in its international presentation. You have organized many events of World and European importance. Higher education could be also very good reason to promote Azerbaijan as a good study destination together with rich culture, beautiful country and nice people.  It`s useful to join regularly EAIE and NAFSA events, what are the World biggest higher education fairs, to get good ideas, join international workshops and ensure large visibility of Azerbaijan higher education.</w:t>
      </w:r>
    </w:p>
    <w:p w:rsidR="00B56B76" w:rsidRPr="00C651E8" w:rsidRDefault="00B56B76" w:rsidP="00B56B76">
      <w:pPr>
        <w:rPr>
          <w:sz w:val="28"/>
          <w:szCs w:val="28"/>
        </w:rPr>
      </w:pPr>
    </w:p>
    <w:p w:rsidR="00B56B76" w:rsidRDefault="00B56B76" w:rsidP="00B56B76">
      <w:pPr>
        <w:rPr>
          <w:rFonts w:ascii="Times New Roman" w:hAnsi="Times New Roman"/>
          <w:b/>
          <w:color w:val="auto"/>
          <w:sz w:val="28"/>
          <w:szCs w:val="28"/>
          <w:lang w:val="en" w:eastAsia="fi-FI"/>
        </w:rPr>
      </w:pPr>
    </w:p>
    <w:p w:rsidR="00B56B76" w:rsidRPr="00E95130" w:rsidRDefault="00B56B76" w:rsidP="00B56B76">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 xml:space="preserve">9. </w:t>
      </w:r>
      <w:r w:rsidRPr="00E95130">
        <w:rPr>
          <w:rFonts w:ascii="Times New Roman" w:hAnsi="Times New Roman"/>
          <w:b/>
          <w:bCs/>
          <w:color w:val="000000"/>
          <w:sz w:val="28"/>
          <w:szCs w:val="28"/>
          <w:u w:val="single"/>
          <w:lang w:val="en-US"/>
        </w:rPr>
        <w:t xml:space="preserve">Conclusions and General Remarks Concerning the Project  </w:t>
      </w:r>
    </w:p>
    <w:p w:rsidR="00B56B76" w:rsidRPr="002A323B" w:rsidRDefault="00B56B76" w:rsidP="00B56B76">
      <w:pPr>
        <w:rPr>
          <w:rFonts w:ascii="Times New Roman" w:hAnsi="Times New Roman"/>
          <w:bCs/>
          <w:color w:val="000000"/>
          <w:sz w:val="24"/>
          <w:szCs w:val="28"/>
          <w:lang w:val="en-US"/>
        </w:rPr>
      </w:pPr>
    </w:p>
    <w:p w:rsidR="00B56B76" w:rsidRDefault="00B56B76" w:rsidP="00B56B76">
      <w:pPr>
        <w:rPr>
          <w:rFonts w:ascii="Times New Roman" w:hAnsi="Times New Roman"/>
          <w:bCs/>
          <w:color w:val="000000"/>
          <w:sz w:val="28"/>
          <w:szCs w:val="28"/>
          <w:lang w:val="en-US"/>
        </w:rPr>
      </w:pPr>
      <w:r w:rsidRPr="00AC7D0E">
        <w:rPr>
          <w:rFonts w:ascii="Times New Roman" w:hAnsi="Times New Roman"/>
          <w:b/>
          <w:bCs/>
          <w:color w:val="000000"/>
          <w:sz w:val="28"/>
          <w:szCs w:val="28"/>
          <w:lang w:val="en-US"/>
        </w:rPr>
        <w:t>Results from the Open seminar</w:t>
      </w:r>
    </w:p>
    <w:p w:rsidR="00B56B76" w:rsidRDefault="00B56B76" w:rsidP="00B56B76">
      <w:pPr>
        <w:rPr>
          <w:rFonts w:ascii="Times New Roman" w:hAnsi="Times New Roman"/>
          <w:bCs/>
          <w:color w:val="000000"/>
          <w:sz w:val="28"/>
          <w:szCs w:val="28"/>
          <w:lang w:val="en-US"/>
        </w:rPr>
      </w:pPr>
      <w:r>
        <w:rPr>
          <w:rFonts w:ascii="Times New Roman" w:hAnsi="Times New Roman"/>
          <w:bCs/>
          <w:color w:val="000000"/>
          <w:sz w:val="28"/>
          <w:szCs w:val="28"/>
          <w:lang w:val="en-US"/>
        </w:rPr>
        <w:t xml:space="preserve">In the Open seminar recommendations above was discussed. </w:t>
      </w:r>
      <w:proofErr w:type="gramStart"/>
      <w:r>
        <w:rPr>
          <w:rFonts w:ascii="Times New Roman" w:hAnsi="Times New Roman"/>
          <w:bCs/>
          <w:color w:val="000000"/>
          <w:sz w:val="28"/>
          <w:szCs w:val="28"/>
          <w:lang w:val="en-US"/>
        </w:rPr>
        <w:t xml:space="preserve">Mainly recommendations for a new newsletter and </w:t>
      </w:r>
      <w:proofErr w:type="spellStart"/>
      <w:r>
        <w:rPr>
          <w:rFonts w:ascii="Times New Roman" w:hAnsi="Times New Roman"/>
          <w:bCs/>
          <w:color w:val="000000"/>
          <w:sz w:val="28"/>
          <w:szCs w:val="28"/>
          <w:lang w:val="en-US"/>
        </w:rPr>
        <w:t>cteation</w:t>
      </w:r>
      <w:proofErr w:type="spellEnd"/>
      <w:r>
        <w:rPr>
          <w:rFonts w:ascii="Times New Roman" w:hAnsi="Times New Roman"/>
          <w:bCs/>
          <w:color w:val="000000"/>
          <w:sz w:val="28"/>
          <w:szCs w:val="28"/>
          <w:lang w:val="en-US"/>
        </w:rPr>
        <w:t xml:space="preserve"> a rectors´ conference was</w:t>
      </w:r>
      <w:proofErr w:type="gramEnd"/>
      <w:r>
        <w:rPr>
          <w:rFonts w:ascii="Times New Roman" w:hAnsi="Times New Roman"/>
          <w:bCs/>
          <w:color w:val="000000"/>
          <w:sz w:val="28"/>
          <w:szCs w:val="28"/>
          <w:lang w:val="en-US"/>
        </w:rPr>
        <w:t xml:space="preserve"> discussed. All </w:t>
      </w:r>
      <w:proofErr w:type="gramStart"/>
      <w:r>
        <w:rPr>
          <w:rFonts w:ascii="Times New Roman" w:hAnsi="Times New Roman"/>
          <w:bCs/>
          <w:color w:val="000000"/>
          <w:sz w:val="28"/>
          <w:szCs w:val="28"/>
          <w:lang w:val="en-US"/>
        </w:rPr>
        <w:t>participant</w:t>
      </w:r>
      <w:proofErr w:type="gramEnd"/>
      <w:r>
        <w:rPr>
          <w:rFonts w:ascii="Times New Roman" w:hAnsi="Times New Roman"/>
          <w:bCs/>
          <w:color w:val="000000"/>
          <w:sz w:val="28"/>
          <w:szCs w:val="28"/>
          <w:lang w:val="en-US"/>
        </w:rPr>
        <w:t xml:space="preserve"> agreed that it is important to develop both of them.  Time seems to be ripe and right to get started. General opinion seemed to be, that universities are stronger together than anole.</w:t>
      </w:r>
    </w:p>
    <w:p w:rsidR="00B56B76" w:rsidRDefault="00B56B76" w:rsidP="00B56B76">
      <w:pPr>
        <w:rPr>
          <w:rFonts w:ascii="Times New Roman" w:hAnsi="Times New Roman"/>
          <w:bCs/>
          <w:color w:val="000000"/>
          <w:sz w:val="28"/>
          <w:szCs w:val="28"/>
          <w:lang w:val="en-US"/>
        </w:rPr>
      </w:pPr>
    </w:p>
    <w:p w:rsidR="00B56B76" w:rsidRDefault="00B56B76" w:rsidP="00B56B76">
      <w:pPr>
        <w:rPr>
          <w:rFonts w:ascii="Times New Roman" w:hAnsi="Times New Roman"/>
          <w:bCs/>
          <w:color w:val="000000"/>
          <w:sz w:val="28"/>
          <w:szCs w:val="28"/>
          <w:lang w:val="en-US"/>
        </w:rPr>
      </w:pPr>
      <w:r>
        <w:rPr>
          <w:rFonts w:ascii="Times New Roman" w:hAnsi="Times New Roman"/>
          <w:bCs/>
          <w:color w:val="000000"/>
          <w:sz w:val="28"/>
          <w:szCs w:val="28"/>
          <w:lang w:val="en-US"/>
        </w:rPr>
        <w:t>The following questions were raised:</w:t>
      </w:r>
    </w:p>
    <w:p w:rsidR="00B56B76" w:rsidRDefault="00B56B76" w:rsidP="00B56B76">
      <w:pPr>
        <w:pStyle w:val="a3"/>
        <w:numPr>
          <w:ilvl w:val="0"/>
          <w:numId w:val="4"/>
        </w:numPr>
        <w:rPr>
          <w:bCs/>
          <w:color w:val="000000"/>
          <w:sz w:val="28"/>
          <w:szCs w:val="28"/>
          <w:lang w:val="en-US"/>
        </w:rPr>
      </w:pPr>
      <w:r>
        <w:rPr>
          <w:bCs/>
          <w:color w:val="000000"/>
          <w:sz w:val="28"/>
          <w:szCs w:val="28"/>
          <w:lang w:val="en-US"/>
        </w:rPr>
        <w:t>Who are representing universities, only rectors or also other professionals e.g. deans or directors of some units?</w:t>
      </w:r>
    </w:p>
    <w:p w:rsidR="00B56B76" w:rsidRDefault="00B56B76" w:rsidP="00B56B76">
      <w:pPr>
        <w:pStyle w:val="a3"/>
        <w:numPr>
          <w:ilvl w:val="0"/>
          <w:numId w:val="4"/>
        </w:numPr>
        <w:rPr>
          <w:bCs/>
          <w:color w:val="000000"/>
          <w:sz w:val="28"/>
          <w:szCs w:val="28"/>
          <w:lang w:val="en-US"/>
        </w:rPr>
      </w:pPr>
      <w:r>
        <w:rPr>
          <w:bCs/>
          <w:color w:val="000000"/>
          <w:sz w:val="28"/>
          <w:szCs w:val="28"/>
          <w:lang w:val="en-US"/>
        </w:rPr>
        <w:t>Is participation voluntary or mandatory at the beginning?</w:t>
      </w:r>
    </w:p>
    <w:p w:rsidR="00B56B76" w:rsidRDefault="00B56B76" w:rsidP="00B56B76">
      <w:pPr>
        <w:pStyle w:val="a3"/>
        <w:numPr>
          <w:ilvl w:val="0"/>
          <w:numId w:val="4"/>
        </w:numPr>
        <w:rPr>
          <w:bCs/>
          <w:color w:val="000000"/>
          <w:sz w:val="28"/>
          <w:szCs w:val="28"/>
          <w:lang w:val="en-US"/>
        </w:rPr>
      </w:pPr>
      <w:r>
        <w:rPr>
          <w:bCs/>
          <w:color w:val="000000"/>
          <w:sz w:val="28"/>
          <w:szCs w:val="28"/>
          <w:lang w:val="en-US"/>
        </w:rPr>
        <w:t>Where will the office be (in a university, in different building e.g.)</w:t>
      </w:r>
    </w:p>
    <w:p w:rsidR="00B56B76" w:rsidRDefault="00B56B76" w:rsidP="00B56B76">
      <w:pPr>
        <w:pStyle w:val="a3"/>
        <w:numPr>
          <w:ilvl w:val="0"/>
          <w:numId w:val="4"/>
        </w:numPr>
        <w:rPr>
          <w:bCs/>
          <w:color w:val="000000"/>
          <w:sz w:val="28"/>
          <w:szCs w:val="28"/>
          <w:lang w:val="en-US"/>
        </w:rPr>
      </w:pPr>
      <w:r>
        <w:rPr>
          <w:bCs/>
          <w:color w:val="000000"/>
          <w:sz w:val="28"/>
          <w:szCs w:val="28"/>
          <w:lang w:val="en-US"/>
        </w:rPr>
        <w:t>Who decides the focus of the network?</w:t>
      </w:r>
    </w:p>
    <w:p w:rsidR="00B56B76" w:rsidRDefault="00B56B76" w:rsidP="00B56B76">
      <w:pPr>
        <w:pStyle w:val="a3"/>
        <w:numPr>
          <w:ilvl w:val="0"/>
          <w:numId w:val="4"/>
        </w:numPr>
        <w:rPr>
          <w:bCs/>
          <w:color w:val="000000"/>
          <w:sz w:val="28"/>
          <w:szCs w:val="28"/>
          <w:lang w:val="en-US"/>
        </w:rPr>
      </w:pPr>
      <w:r>
        <w:rPr>
          <w:bCs/>
          <w:color w:val="000000"/>
          <w:sz w:val="28"/>
          <w:szCs w:val="28"/>
          <w:lang w:val="en-US"/>
        </w:rPr>
        <w:t>What can the legal status of the conference be?</w:t>
      </w:r>
    </w:p>
    <w:p w:rsidR="00B56B76" w:rsidRDefault="00B56B76" w:rsidP="00B56B76">
      <w:pPr>
        <w:pStyle w:val="a3"/>
        <w:numPr>
          <w:ilvl w:val="0"/>
          <w:numId w:val="4"/>
        </w:numPr>
        <w:rPr>
          <w:bCs/>
          <w:color w:val="000000"/>
          <w:sz w:val="28"/>
          <w:szCs w:val="28"/>
          <w:lang w:val="en-US"/>
        </w:rPr>
      </w:pPr>
      <w:r>
        <w:rPr>
          <w:bCs/>
          <w:color w:val="000000"/>
          <w:sz w:val="28"/>
          <w:szCs w:val="28"/>
          <w:lang w:val="en-US"/>
        </w:rPr>
        <w:t>Can stakeholders from industry or from other stakeholder groups be partners in the conference?</w:t>
      </w:r>
    </w:p>
    <w:p w:rsidR="00B56B76" w:rsidRDefault="00B56B76" w:rsidP="00B56B76">
      <w:pPr>
        <w:pStyle w:val="a3"/>
        <w:numPr>
          <w:ilvl w:val="0"/>
          <w:numId w:val="4"/>
        </w:numPr>
        <w:rPr>
          <w:bCs/>
          <w:color w:val="000000"/>
          <w:sz w:val="28"/>
          <w:szCs w:val="28"/>
          <w:lang w:val="en-US"/>
        </w:rPr>
      </w:pPr>
      <w:r>
        <w:rPr>
          <w:bCs/>
          <w:color w:val="000000"/>
          <w:sz w:val="28"/>
          <w:szCs w:val="28"/>
          <w:lang w:val="en-US"/>
        </w:rPr>
        <w:t>How the new network should be called (association, conference etc.)?</w:t>
      </w:r>
    </w:p>
    <w:p w:rsidR="00B56B76" w:rsidRDefault="00B56B76" w:rsidP="00B56B76">
      <w:pPr>
        <w:rPr>
          <w:bCs/>
          <w:color w:val="000000"/>
          <w:sz w:val="28"/>
          <w:szCs w:val="28"/>
          <w:lang w:val="en-US"/>
        </w:rPr>
      </w:pPr>
    </w:p>
    <w:p w:rsidR="00B56B76" w:rsidRDefault="00B56B76" w:rsidP="00B56B76">
      <w:pPr>
        <w:rPr>
          <w:rFonts w:ascii="Times New Roman" w:hAnsi="Times New Roman"/>
          <w:bCs/>
          <w:color w:val="000000"/>
          <w:sz w:val="28"/>
          <w:szCs w:val="28"/>
          <w:lang w:val="en-US"/>
        </w:rPr>
      </w:pPr>
      <w:r>
        <w:rPr>
          <w:bCs/>
          <w:color w:val="000000"/>
          <w:sz w:val="28"/>
          <w:szCs w:val="28"/>
          <w:lang w:val="en-US"/>
        </w:rPr>
        <w:t xml:space="preserve">It is good now to go on planning the regulations together with representatives from HEIs. During our next visit </w:t>
      </w:r>
      <w:proofErr w:type="gramStart"/>
      <w:r>
        <w:rPr>
          <w:bCs/>
          <w:color w:val="000000"/>
          <w:sz w:val="28"/>
          <w:szCs w:val="28"/>
          <w:lang w:val="en-US"/>
        </w:rPr>
        <w:t>the we</w:t>
      </w:r>
      <w:proofErr w:type="gramEnd"/>
      <w:r>
        <w:rPr>
          <w:bCs/>
          <w:color w:val="000000"/>
          <w:sz w:val="28"/>
          <w:szCs w:val="28"/>
          <w:lang w:val="en-US"/>
        </w:rPr>
        <w:t xml:space="preserve"> could </w:t>
      </w:r>
      <w:proofErr w:type="spellStart"/>
      <w:r>
        <w:rPr>
          <w:bCs/>
          <w:color w:val="000000"/>
          <w:sz w:val="28"/>
          <w:szCs w:val="28"/>
          <w:lang w:val="en-US"/>
        </w:rPr>
        <w:t>analyse</w:t>
      </w:r>
      <w:proofErr w:type="spellEnd"/>
      <w:r>
        <w:rPr>
          <w:bCs/>
          <w:color w:val="000000"/>
          <w:sz w:val="28"/>
          <w:szCs w:val="28"/>
          <w:lang w:val="en-US"/>
        </w:rPr>
        <w:t xml:space="preserve"> and reflect the next version. A new rector´s conference could start in some form already at the beginning of next year. Also the planning of the newsletter could be started in </w:t>
      </w:r>
      <w:proofErr w:type="spellStart"/>
      <w:r>
        <w:rPr>
          <w:bCs/>
          <w:color w:val="000000"/>
          <w:sz w:val="28"/>
          <w:szCs w:val="28"/>
          <w:lang w:val="en-US"/>
        </w:rPr>
        <w:t>MoE</w:t>
      </w:r>
      <w:proofErr w:type="spellEnd"/>
      <w:r>
        <w:rPr>
          <w:bCs/>
          <w:color w:val="000000"/>
          <w:sz w:val="28"/>
          <w:szCs w:val="28"/>
          <w:lang w:val="en-US"/>
        </w:rPr>
        <w:t xml:space="preserve"> with the help of STEs of this Twinning project.</w:t>
      </w:r>
    </w:p>
    <w:p w:rsidR="00B56B76" w:rsidRDefault="00B56B76" w:rsidP="00B56B76">
      <w:pPr>
        <w:rPr>
          <w:rFonts w:ascii="Times New Roman" w:hAnsi="Times New Roman"/>
          <w:bCs/>
          <w:color w:val="000000"/>
          <w:sz w:val="28"/>
          <w:szCs w:val="28"/>
          <w:lang w:val="en-US"/>
        </w:rPr>
      </w:pPr>
    </w:p>
    <w:p w:rsidR="00B56B76" w:rsidRPr="00D74B59" w:rsidRDefault="00B56B76" w:rsidP="00B56B76">
      <w:pPr>
        <w:rPr>
          <w:rFonts w:ascii="Times New Roman" w:hAnsi="Times New Roman"/>
          <w:bCs/>
          <w:color w:val="000000"/>
          <w:sz w:val="28"/>
          <w:szCs w:val="28"/>
          <w:lang w:val="en-US"/>
        </w:rPr>
      </w:pPr>
      <w:r w:rsidRPr="00D74B59">
        <w:rPr>
          <w:rFonts w:ascii="Times New Roman" w:hAnsi="Times New Roman"/>
          <w:bCs/>
          <w:color w:val="000000"/>
          <w:sz w:val="28"/>
          <w:szCs w:val="28"/>
          <w:lang w:val="en-US"/>
        </w:rPr>
        <w:t xml:space="preserve">There were very positive cooperation between representatives from </w:t>
      </w:r>
      <w:proofErr w:type="spellStart"/>
      <w:r w:rsidRPr="00D74B59">
        <w:rPr>
          <w:rFonts w:ascii="Times New Roman" w:hAnsi="Times New Roman"/>
          <w:bCs/>
          <w:color w:val="000000"/>
          <w:sz w:val="28"/>
          <w:szCs w:val="28"/>
          <w:lang w:val="en-US"/>
        </w:rPr>
        <w:t>MoE</w:t>
      </w:r>
      <w:proofErr w:type="spellEnd"/>
      <w:r w:rsidRPr="00D74B59">
        <w:rPr>
          <w:rFonts w:ascii="Times New Roman" w:hAnsi="Times New Roman"/>
          <w:bCs/>
          <w:color w:val="000000"/>
          <w:sz w:val="28"/>
          <w:szCs w:val="28"/>
          <w:lang w:val="en-US"/>
        </w:rPr>
        <w:t xml:space="preserve">, project organization and STEs. There were clear need to develop networking, especially </w:t>
      </w:r>
      <w:proofErr w:type="spellStart"/>
      <w:r w:rsidRPr="00D74B59">
        <w:rPr>
          <w:rFonts w:ascii="Times New Roman" w:hAnsi="Times New Roman"/>
          <w:bCs/>
          <w:color w:val="000000"/>
          <w:sz w:val="28"/>
          <w:szCs w:val="28"/>
          <w:lang w:val="en-US"/>
        </w:rPr>
        <w:t>recrtor´s</w:t>
      </w:r>
      <w:proofErr w:type="spellEnd"/>
      <w:r w:rsidRPr="00D74B59">
        <w:rPr>
          <w:rFonts w:ascii="Times New Roman" w:hAnsi="Times New Roman"/>
          <w:bCs/>
          <w:color w:val="000000"/>
          <w:sz w:val="28"/>
          <w:szCs w:val="28"/>
          <w:lang w:val="en-US"/>
        </w:rPr>
        <w:t xml:space="preserve"> conference and newsletter mentioned in 8.</w:t>
      </w:r>
    </w:p>
    <w:p w:rsidR="00AB38C1" w:rsidRPr="00B56B76" w:rsidRDefault="000E41E3">
      <w:pPr>
        <w:rPr>
          <w:lang w:val="en-US"/>
        </w:rPr>
      </w:pPr>
    </w:p>
    <w:sectPr w:rsidR="00AB38C1" w:rsidRPr="00B56B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394E"/>
    <w:multiLevelType w:val="hybridMultilevel"/>
    <w:tmpl w:val="26EA2C6E"/>
    <w:lvl w:ilvl="0" w:tplc="F36ABC2E">
      <w:start w:val="1"/>
      <w:numFmt w:val="bullet"/>
      <w:lvlText w:val="•"/>
      <w:lvlJc w:val="left"/>
      <w:pPr>
        <w:tabs>
          <w:tab w:val="num" w:pos="720"/>
        </w:tabs>
        <w:ind w:left="720" w:hanging="360"/>
      </w:pPr>
      <w:rPr>
        <w:rFonts w:ascii="Arial" w:hAnsi="Arial" w:hint="default"/>
      </w:rPr>
    </w:lvl>
    <w:lvl w:ilvl="1" w:tplc="9FF623E0">
      <w:start w:val="53"/>
      <w:numFmt w:val="bullet"/>
      <w:lvlText w:val="•"/>
      <w:lvlJc w:val="left"/>
      <w:pPr>
        <w:tabs>
          <w:tab w:val="num" w:pos="1440"/>
        </w:tabs>
        <w:ind w:left="1440" w:hanging="360"/>
      </w:pPr>
      <w:rPr>
        <w:rFonts w:ascii="Arial" w:hAnsi="Arial" w:hint="default"/>
      </w:rPr>
    </w:lvl>
    <w:lvl w:ilvl="2" w:tplc="B5620D96" w:tentative="1">
      <w:start w:val="1"/>
      <w:numFmt w:val="bullet"/>
      <w:lvlText w:val="•"/>
      <w:lvlJc w:val="left"/>
      <w:pPr>
        <w:tabs>
          <w:tab w:val="num" w:pos="2160"/>
        </w:tabs>
        <w:ind w:left="2160" w:hanging="360"/>
      </w:pPr>
      <w:rPr>
        <w:rFonts w:ascii="Arial" w:hAnsi="Arial" w:hint="default"/>
      </w:rPr>
    </w:lvl>
    <w:lvl w:ilvl="3" w:tplc="7D06F216" w:tentative="1">
      <w:start w:val="1"/>
      <w:numFmt w:val="bullet"/>
      <w:lvlText w:val="•"/>
      <w:lvlJc w:val="left"/>
      <w:pPr>
        <w:tabs>
          <w:tab w:val="num" w:pos="2880"/>
        </w:tabs>
        <w:ind w:left="2880" w:hanging="360"/>
      </w:pPr>
      <w:rPr>
        <w:rFonts w:ascii="Arial" w:hAnsi="Arial" w:hint="default"/>
      </w:rPr>
    </w:lvl>
    <w:lvl w:ilvl="4" w:tplc="E7F8BF5E" w:tentative="1">
      <w:start w:val="1"/>
      <w:numFmt w:val="bullet"/>
      <w:lvlText w:val="•"/>
      <w:lvlJc w:val="left"/>
      <w:pPr>
        <w:tabs>
          <w:tab w:val="num" w:pos="3600"/>
        </w:tabs>
        <w:ind w:left="3600" w:hanging="360"/>
      </w:pPr>
      <w:rPr>
        <w:rFonts w:ascii="Arial" w:hAnsi="Arial" w:hint="default"/>
      </w:rPr>
    </w:lvl>
    <w:lvl w:ilvl="5" w:tplc="1832B54A" w:tentative="1">
      <w:start w:val="1"/>
      <w:numFmt w:val="bullet"/>
      <w:lvlText w:val="•"/>
      <w:lvlJc w:val="left"/>
      <w:pPr>
        <w:tabs>
          <w:tab w:val="num" w:pos="4320"/>
        </w:tabs>
        <w:ind w:left="4320" w:hanging="360"/>
      </w:pPr>
      <w:rPr>
        <w:rFonts w:ascii="Arial" w:hAnsi="Arial" w:hint="default"/>
      </w:rPr>
    </w:lvl>
    <w:lvl w:ilvl="6" w:tplc="7B4EC754" w:tentative="1">
      <w:start w:val="1"/>
      <w:numFmt w:val="bullet"/>
      <w:lvlText w:val="•"/>
      <w:lvlJc w:val="left"/>
      <w:pPr>
        <w:tabs>
          <w:tab w:val="num" w:pos="5040"/>
        </w:tabs>
        <w:ind w:left="5040" w:hanging="360"/>
      </w:pPr>
      <w:rPr>
        <w:rFonts w:ascii="Arial" w:hAnsi="Arial" w:hint="default"/>
      </w:rPr>
    </w:lvl>
    <w:lvl w:ilvl="7" w:tplc="6EECB564" w:tentative="1">
      <w:start w:val="1"/>
      <w:numFmt w:val="bullet"/>
      <w:lvlText w:val="•"/>
      <w:lvlJc w:val="left"/>
      <w:pPr>
        <w:tabs>
          <w:tab w:val="num" w:pos="5760"/>
        </w:tabs>
        <w:ind w:left="5760" w:hanging="360"/>
      </w:pPr>
      <w:rPr>
        <w:rFonts w:ascii="Arial" w:hAnsi="Arial" w:hint="default"/>
      </w:rPr>
    </w:lvl>
    <w:lvl w:ilvl="8" w:tplc="375AD6EA" w:tentative="1">
      <w:start w:val="1"/>
      <w:numFmt w:val="bullet"/>
      <w:lvlText w:val="•"/>
      <w:lvlJc w:val="left"/>
      <w:pPr>
        <w:tabs>
          <w:tab w:val="num" w:pos="6480"/>
        </w:tabs>
        <w:ind w:left="6480" w:hanging="360"/>
      </w:pPr>
      <w:rPr>
        <w:rFonts w:ascii="Arial" w:hAnsi="Arial" w:hint="default"/>
      </w:rPr>
    </w:lvl>
  </w:abstractNum>
  <w:abstractNum w:abstractNumId="1">
    <w:nsid w:val="0A232457"/>
    <w:multiLevelType w:val="hybridMultilevel"/>
    <w:tmpl w:val="CD142BCE"/>
    <w:lvl w:ilvl="0" w:tplc="F710B87E">
      <w:start w:val="1"/>
      <w:numFmt w:val="bullet"/>
      <w:lvlText w:val="•"/>
      <w:lvlJc w:val="left"/>
      <w:pPr>
        <w:tabs>
          <w:tab w:val="num" w:pos="720"/>
        </w:tabs>
        <w:ind w:left="720" w:hanging="360"/>
      </w:pPr>
      <w:rPr>
        <w:rFonts w:ascii="Arial" w:hAnsi="Arial" w:hint="default"/>
      </w:rPr>
    </w:lvl>
    <w:lvl w:ilvl="1" w:tplc="3FBC761E" w:tentative="1">
      <w:start w:val="1"/>
      <w:numFmt w:val="bullet"/>
      <w:lvlText w:val="•"/>
      <w:lvlJc w:val="left"/>
      <w:pPr>
        <w:tabs>
          <w:tab w:val="num" w:pos="1440"/>
        </w:tabs>
        <w:ind w:left="1440" w:hanging="360"/>
      </w:pPr>
      <w:rPr>
        <w:rFonts w:ascii="Arial" w:hAnsi="Arial" w:hint="default"/>
      </w:rPr>
    </w:lvl>
    <w:lvl w:ilvl="2" w:tplc="FDD6A60A" w:tentative="1">
      <w:start w:val="1"/>
      <w:numFmt w:val="bullet"/>
      <w:lvlText w:val="•"/>
      <w:lvlJc w:val="left"/>
      <w:pPr>
        <w:tabs>
          <w:tab w:val="num" w:pos="2160"/>
        </w:tabs>
        <w:ind w:left="2160" w:hanging="360"/>
      </w:pPr>
      <w:rPr>
        <w:rFonts w:ascii="Arial" w:hAnsi="Arial" w:hint="default"/>
      </w:rPr>
    </w:lvl>
    <w:lvl w:ilvl="3" w:tplc="3C8A011C" w:tentative="1">
      <w:start w:val="1"/>
      <w:numFmt w:val="bullet"/>
      <w:lvlText w:val="•"/>
      <w:lvlJc w:val="left"/>
      <w:pPr>
        <w:tabs>
          <w:tab w:val="num" w:pos="2880"/>
        </w:tabs>
        <w:ind w:left="2880" w:hanging="360"/>
      </w:pPr>
      <w:rPr>
        <w:rFonts w:ascii="Arial" w:hAnsi="Arial" w:hint="default"/>
      </w:rPr>
    </w:lvl>
    <w:lvl w:ilvl="4" w:tplc="F1E2FF9E" w:tentative="1">
      <w:start w:val="1"/>
      <w:numFmt w:val="bullet"/>
      <w:lvlText w:val="•"/>
      <w:lvlJc w:val="left"/>
      <w:pPr>
        <w:tabs>
          <w:tab w:val="num" w:pos="3600"/>
        </w:tabs>
        <w:ind w:left="3600" w:hanging="360"/>
      </w:pPr>
      <w:rPr>
        <w:rFonts w:ascii="Arial" w:hAnsi="Arial" w:hint="default"/>
      </w:rPr>
    </w:lvl>
    <w:lvl w:ilvl="5" w:tplc="EAA8E1E6" w:tentative="1">
      <w:start w:val="1"/>
      <w:numFmt w:val="bullet"/>
      <w:lvlText w:val="•"/>
      <w:lvlJc w:val="left"/>
      <w:pPr>
        <w:tabs>
          <w:tab w:val="num" w:pos="4320"/>
        </w:tabs>
        <w:ind w:left="4320" w:hanging="360"/>
      </w:pPr>
      <w:rPr>
        <w:rFonts w:ascii="Arial" w:hAnsi="Arial" w:hint="default"/>
      </w:rPr>
    </w:lvl>
    <w:lvl w:ilvl="6" w:tplc="CE1CAFDC" w:tentative="1">
      <w:start w:val="1"/>
      <w:numFmt w:val="bullet"/>
      <w:lvlText w:val="•"/>
      <w:lvlJc w:val="left"/>
      <w:pPr>
        <w:tabs>
          <w:tab w:val="num" w:pos="5040"/>
        </w:tabs>
        <w:ind w:left="5040" w:hanging="360"/>
      </w:pPr>
      <w:rPr>
        <w:rFonts w:ascii="Arial" w:hAnsi="Arial" w:hint="default"/>
      </w:rPr>
    </w:lvl>
    <w:lvl w:ilvl="7" w:tplc="051E8C88" w:tentative="1">
      <w:start w:val="1"/>
      <w:numFmt w:val="bullet"/>
      <w:lvlText w:val="•"/>
      <w:lvlJc w:val="left"/>
      <w:pPr>
        <w:tabs>
          <w:tab w:val="num" w:pos="5760"/>
        </w:tabs>
        <w:ind w:left="5760" w:hanging="360"/>
      </w:pPr>
      <w:rPr>
        <w:rFonts w:ascii="Arial" w:hAnsi="Arial" w:hint="default"/>
      </w:rPr>
    </w:lvl>
    <w:lvl w:ilvl="8" w:tplc="9EE8966C" w:tentative="1">
      <w:start w:val="1"/>
      <w:numFmt w:val="bullet"/>
      <w:lvlText w:val="•"/>
      <w:lvlJc w:val="left"/>
      <w:pPr>
        <w:tabs>
          <w:tab w:val="num" w:pos="6480"/>
        </w:tabs>
        <w:ind w:left="6480" w:hanging="360"/>
      </w:pPr>
      <w:rPr>
        <w:rFonts w:ascii="Arial" w:hAnsi="Arial" w:hint="default"/>
      </w:rPr>
    </w:lvl>
  </w:abstractNum>
  <w:abstractNum w:abstractNumId="2">
    <w:nsid w:val="10CB70DB"/>
    <w:multiLevelType w:val="hybridMultilevel"/>
    <w:tmpl w:val="A2BA62B6"/>
    <w:lvl w:ilvl="0" w:tplc="5FC0B2D6">
      <w:start w:val="1"/>
      <w:numFmt w:val="bullet"/>
      <w:lvlText w:val="•"/>
      <w:lvlJc w:val="left"/>
      <w:pPr>
        <w:tabs>
          <w:tab w:val="num" w:pos="720"/>
        </w:tabs>
        <w:ind w:left="720" w:hanging="360"/>
      </w:pPr>
      <w:rPr>
        <w:rFonts w:ascii="Arial" w:hAnsi="Arial" w:hint="default"/>
      </w:rPr>
    </w:lvl>
    <w:lvl w:ilvl="1" w:tplc="3E98C58E" w:tentative="1">
      <w:start w:val="1"/>
      <w:numFmt w:val="bullet"/>
      <w:lvlText w:val="•"/>
      <w:lvlJc w:val="left"/>
      <w:pPr>
        <w:tabs>
          <w:tab w:val="num" w:pos="1440"/>
        </w:tabs>
        <w:ind w:left="1440" w:hanging="360"/>
      </w:pPr>
      <w:rPr>
        <w:rFonts w:ascii="Arial" w:hAnsi="Arial" w:hint="default"/>
      </w:rPr>
    </w:lvl>
    <w:lvl w:ilvl="2" w:tplc="73F03542" w:tentative="1">
      <w:start w:val="1"/>
      <w:numFmt w:val="bullet"/>
      <w:lvlText w:val="•"/>
      <w:lvlJc w:val="left"/>
      <w:pPr>
        <w:tabs>
          <w:tab w:val="num" w:pos="2160"/>
        </w:tabs>
        <w:ind w:left="2160" w:hanging="360"/>
      </w:pPr>
      <w:rPr>
        <w:rFonts w:ascii="Arial" w:hAnsi="Arial" w:hint="default"/>
      </w:rPr>
    </w:lvl>
    <w:lvl w:ilvl="3" w:tplc="78000E2C" w:tentative="1">
      <w:start w:val="1"/>
      <w:numFmt w:val="bullet"/>
      <w:lvlText w:val="•"/>
      <w:lvlJc w:val="left"/>
      <w:pPr>
        <w:tabs>
          <w:tab w:val="num" w:pos="2880"/>
        </w:tabs>
        <w:ind w:left="2880" w:hanging="360"/>
      </w:pPr>
      <w:rPr>
        <w:rFonts w:ascii="Arial" w:hAnsi="Arial" w:hint="default"/>
      </w:rPr>
    </w:lvl>
    <w:lvl w:ilvl="4" w:tplc="03B0AE22" w:tentative="1">
      <w:start w:val="1"/>
      <w:numFmt w:val="bullet"/>
      <w:lvlText w:val="•"/>
      <w:lvlJc w:val="left"/>
      <w:pPr>
        <w:tabs>
          <w:tab w:val="num" w:pos="3600"/>
        </w:tabs>
        <w:ind w:left="3600" w:hanging="360"/>
      </w:pPr>
      <w:rPr>
        <w:rFonts w:ascii="Arial" w:hAnsi="Arial" w:hint="default"/>
      </w:rPr>
    </w:lvl>
    <w:lvl w:ilvl="5" w:tplc="FC4A27D4" w:tentative="1">
      <w:start w:val="1"/>
      <w:numFmt w:val="bullet"/>
      <w:lvlText w:val="•"/>
      <w:lvlJc w:val="left"/>
      <w:pPr>
        <w:tabs>
          <w:tab w:val="num" w:pos="4320"/>
        </w:tabs>
        <w:ind w:left="4320" w:hanging="360"/>
      </w:pPr>
      <w:rPr>
        <w:rFonts w:ascii="Arial" w:hAnsi="Arial" w:hint="default"/>
      </w:rPr>
    </w:lvl>
    <w:lvl w:ilvl="6" w:tplc="3A368944" w:tentative="1">
      <w:start w:val="1"/>
      <w:numFmt w:val="bullet"/>
      <w:lvlText w:val="•"/>
      <w:lvlJc w:val="left"/>
      <w:pPr>
        <w:tabs>
          <w:tab w:val="num" w:pos="5040"/>
        </w:tabs>
        <w:ind w:left="5040" w:hanging="360"/>
      </w:pPr>
      <w:rPr>
        <w:rFonts w:ascii="Arial" w:hAnsi="Arial" w:hint="default"/>
      </w:rPr>
    </w:lvl>
    <w:lvl w:ilvl="7" w:tplc="989ACAB6" w:tentative="1">
      <w:start w:val="1"/>
      <w:numFmt w:val="bullet"/>
      <w:lvlText w:val="•"/>
      <w:lvlJc w:val="left"/>
      <w:pPr>
        <w:tabs>
          <w:tab w:val="num" w:pos="5760"/>
        </w:tabs>
        <w:ind w:left="5760" w:hanging="360"/>
      </w:pPr>
      <w:rPr>
        <w:rFonts w:ascii="Arial" w:hAnsi="Arial" w:hint="default"/>
      </w:rPr>
    </w:lvl>
    <w:lvl w:ilvl="8" w:tplc="52A03E42" w:tentative="1">
      <w:start w:val="1"/>
      <w:numFmt w:val="bullet"/>
      <w:lvlText w:val="•"/>
      <w:lvlJc w:val="left"/>
      <w:pPr>
        <w:tabs>
          <w:tab w:val="num" w:pos="6480"/>
        </w:tabs>
        <w:ind w:left="6480" w:hanging="360"/>
      </w:pPr>
      <w:rPr>
        <w:rFonts w:ascii="Arial" w:hAnsi="Arial" w:hint="default"/>
      </w:rPr>
    </w:lvl>
  </w:abstractNum>
  <w:abstractNum w:abstractNumId="3">
    <w:nsid w:val="13640DDB"/>
    <w:multiLevelType w:val="hybridMultilevel"/>
    <w:tmpl w:val="84F4E498"/>
    <w:lvl w:ilvl="0" w:tplc="36467C7C">
      <w:start w:val="1"/>
      <w:numFmt w:val="bullet"/>
      <w:lvlText w:val="•"/>
      <w:lvlJc w:val="left"/>
      <w:pPr>
        <w:tabs>
          <w:tab w:val="num" w:pos="720"/>
        </w:tabs>
        <w:ind w:left="720" w:hanging="360"/>
      </w:pPr>
      <w:rPr>
        <w:rFonts w:ascii="Arial" w:hAnsi="Arial" w:hint="default"/>
      </w:rPr>
    </w:lvl>
    <w:lvl w:ilvl="1" w:tplc="173CC0AE" w:tentative="1">
      <w:start w:val="1"/>
      <w:numFmt w:val="bullet"/>
      <w:lvlText w:val="•"/>
      <w:lvlJc w:val="left"/>
      <w:pPr>
        <w:tabs>
          <w:tab w:val="num" w:pos="1440"/>
        </w:tabs>
        <w:ind w:left="1440" w:hanging="360"/>
      </w:pPr>
      <w:rPr>
        <w:rFonts w:ascii="Arial" w:hAnsi="Arial" w:hint="default"/>
      </w:rPr>
    </w:lvl>
    <w:lvl w:ilvl="2" w:tplc="45067844" w:tentative="1">
      <w:start w:val="1"/>
      <w:numFmt w:val="bullet"/>
      <w:lvlText w:val="•"/>
      <w:lvlJc w:val="left"/>
      <w:pPr>
        <w:tabs>
          <w:tab w:val="num" w:pos="2160"/>
        </w:tabs>
        <w:ind w:left="2160" w:hanging="360"/>
      </w:pPr>
      <w:rPr>
        <w:rFonts w:ascii="Arial" w:hAnsi="Arial" w:hint="default"/>
      </w:rPr>
    </w:lvl>
    <w:lvl w:ilvl="3" w:tplc="269A6D8C" w:tentative="1">
      <w:start w:val="1"/>
      <w:numFmt w:val="bullet"/>
      <w:lvlText w:val="•"/>
      <w:lvlJc w:val="left"/>
      <w:pPr>
        <w:tabs>
          <w:tab w:val="num" w:pos="2880"/>
        </w:tabs>
        <w:ind w:left="2880" w:hanging="360"/>
      </w:pPr>
      <w:rPr>
        <w:rFonts w:ascii="Arial" w:hAnsi="Arial" w:hint="default"/>
      </w:rPr>
    </w:lvl>
    <w:lvl w:ilvl="4" w:tplc="F78C6274" w:tentative="1">
      <w:start w:val="1"/>
      <w:numFmt w:val="bullet"/>
      <w:lvlText w:val="•"/>
      <w:lvlJc w:val="left"/>
      <w:pPr>
        <w:tabs>
          <w:tab w:val="num" w:pos="3600"/>
        </w:tabs>
        <w:ind w:left="3600" w:hanging="360"/>
      </w:pPr>
      <w:rPr>
        <w:rFonts w:ascii="Arial" w:hAnsi="Arial" w:hint="default"/>
      </w:rPr>
    </w:lvl>
    <w:lvl w:ilvl="5" w:tplc="634E441E" w:tentative="1">
      <w:start w:val="1"/>
      <w:numFmt w:val="bullet"/>
      <w:lvlText w:val="•"/>
      <w:lvlJc w:val="left"/>
      <w:pPr>
        <w:tabs>
          <w:tab w:val="num" w:pos="4320"/>
        </w:tabs>
        <w:ind w:left="4320" w:hanging="360"/>
      </w:pPr>
      <w:rPr>
        <w:rFonts w:ascii="Arial" w:hAnsi="Arial" w:hint="default"/>
      </w:rPr>
    </w:lvl>
    <w:lvl w:ilvl="6" w:tplc="93604ED8" w:tentative="1">
      <w:start w:val="1"/>
      <w:numFmt w:val="bullet"/>
      <w:lvlText w:val="•"/>
      <w:lvlJc w:val="left"/>
      <w:pPr>
        <w:tabs>
          <w:tab w:val="num" w:pos="5040"/>
        </w:tabs>
        <w:ind w:left="5040" w:hanging="360"/>
      </w:pPr>
      <w:rPr>
        <w:rFonts w:ascii="Arial" w:hAnsi="Arial" w:hint="default"/>
      </w:rPr>
    </w:lvl>
    <w:lvl w:ilvl="7" w:tplc="4D8AF738" w:tentative="1">
      <w:start w:val="1"/>
      <w:numFmt w:val="bullet"/>
      <w:lvlText w:val="•"/>
      <w:lvlJc w:val="left"/>
      <w:pPr>
        <w:tabs>
          <w:tab w:val="num" w:pos="5760"/>
        </w:tabs>
        <w:ind w:left="5760" w:hanging="360"/>
      </w:pPr>
      <w:rPr>
        <w:rFonts w:ascii="Arial" w:hAnsi="Arial" w:hint="default"/>
      </w:rPr>
    </w:lvl>
    <w:lvl w:ilvl="8" w:tplc="AB5469D8" w:tentative="1">
      <w:start w:val="1"/>
      <w:numFmt w:val="bullet"/>
      <w:lvlText w:val="•"/>
      <w:lvlJc w:val="left"/>
      <w:pPr>
        <w:tabs>
          <w:tab w:val="num" w:pos="6480"/>
        </w:tabs>
        <w:ind w:left="6480" w:hanging="360"/>
      </w:pPr>
      <w:rPr>
        <w:rFonts w:ascii="Arial" w:hAnsi="Arial" w:hint="default"/>
      </w:rPr>
    </w:lvl>
  </w:abstractNum>
  <w:abstractNum w:abstractNumId="4">
    <w:nsid w:val="5568506C"/>
    <w:multiLevelType w:val="hybridMultilevel"/>
    <w:tmpl w:val="EA46FD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nsid w:val="7C6C061B"/>
    <w:multiLevelType w:val="hybridMultilevel"/>
    <w:tmpl w:val="68D08228"/>
    <w:lvl w:ilvl="0" w:tplc="20803554">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22F"/>
    <w:rsid w:val="000E41E3"/>
    <w:rsid w:val="00204255"/>
    <w:rsid w:val="0025222F"/>
    <w:rsid w:val="002F6C3B"/>
    <w:rsid w:val="0058744C"/>
    <w:rsid w:val="00B5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B76"/>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6B76"/>
    <w:pPr>
      <w:ind w:left="720"/>
      <w:contextualSpacing/>
    </w:pPr>
    <w:rPr>
      <w:rFonts w:ascii="Times New Roman" w:hAnsi="Times New Roman"/>
      <w:color w:val="auto"/>
      <w:sz w:val="24"/>
      <w:szCs w:val="24"/>
      <w:lang w:val="fi-FI" w:eastAsia="fi-FI"/>
    </w:rPr>
  </w:style>
  <w:style w:type="paragraph" w:styleId="a4">
    <w:name w:val="Normal (Web)"/>
    <w:basedOn w:val="a"/>
    <w:uiPriority w:val="99"/>
    <w:semiHidden/>
    <w:unhideWhenUsed/>
    <w:rsid w:val="000E41E3"/>
    <w:pPr>
      <w:spacing w:before="100" w:beforeAutospacing="1" w:after="100" w:afterAutospacing="1"/>
    </w:pPr>
    <w:rPr>
      <w:rFonts w:ascii="Times New Roman" w:hAnsi="Times New Roman"/>
      <w:color w:val="auto"/>
      <w:sz w:val="24"/>
      <w:szCs w:val="24"/>
      <w:lang w:val="ru-RU" w:eastAsia="ru-RU"/>
    </w:rPr>
  </w:style>
  <w:style w:type="character" w:customStyle="1" w:styleId="apple-converted-space">
    <w:name w:val="apple-converted-space"/>
    <w:basedOn w:val="a0"/>
    <w:rsid w:val="000E41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B76"/>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6B76"/>
    <w:pPr>
      <w:ind w:left="720"/>
      <w:contextualSpacing/>
    </w:pPr>
    <w:rPr>
      <w:rFonts w:ascii="Times New Roman" w:hAnsi="Times New Roman"/>
      <w:color w:val="auto"/>
      <w:sz w:val="24"/>
      <w:szCs w:val="24"/>
      <w:lang w:val="fi-FI" w:eastAsia="fi-FI"/>
    </w:rPr>
  </w:style>
  <w:style w:type="paragraph" w:styleId="a4">
    <w:name w:val="Normal (Web)"/>
    <w:basedOn w:val="a"/>
    <w:uiPriority w:val="99"/>
    <w:semiHidden/>
    <w:unhideWhenUsed/>
    <w:rsid w:val="000E41E3"/>
    <w:pPr>
      <w:spacing w:before="100" w:beforeAutospacing="1" w:after="100" w:afterAutospacing="1"/>
    </w:pPr>
    <w:rPr>
      <w:rFonts w:ascii="Times New Roman" w:hAnsi="Times New Roman"/>
      <w:color w:val="auto"/>
      <w:sz w:val="24"/>
      <w:szCs w:val="24"/>
      <w:lang w:val="ru-RU" w:eastAsia="ru-RU"/>
    </w:rPr>
  </w:style>
  <w:style w:type="character" w:customStyle="1" w:styleId="apple-converted-space">
    <w:name w:val="apple-converted-space"/>
    <w:basedOn w:val="a0"/>
    <w:rsid w:val="000E4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65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2247</Words>
  <Characters>12808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Mammadova</dc:creator>
  <cp:lastModifiedBy>Mammadova</cp:lastModifiedBy>
  <cp:revision>3</cp:revision>
  <dcterms:created xsi:type="dcterms:W3CDTF">2016-10-12T07:16:00Z</dcterms:created>
  <dcterms:modified xsi:type="dcterms:W3CDTF">2016-10-12T07:24:00Z</dcterms:modified>
</cp:coreProperties>
</file>